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EC" w:rsidRPr="007E1072" w:rsidRDefault="007E1072" w:rsidP="007E1072">
      <w:pPr>
        <w:contextualSpacing/>
        <w:jc w:val="center"/>
        <w:rPr>
          <w:rFonts w:ascii="Times New Roman" w:hAnsi="Times New Roman"/>
          <w:b/>
          <w:iCs/>
          <w:lang w:val="id-ID"/>
        </w:rPr>
      </w:pPr>
      <w:bookmarkStart w:id="0" w:name="_Hlk17241373"/>
      <w:r w:rsidRPr="007E1072">
        <w:rPr>
          <w:rFonts w:ascii="Times New Roman" w:hAnsi="Times New Roman"/>
          <w:b/>
          <w:lang w:val="id-ID"/>
        </w:rPr>
        <w:t>ANALISIS FAKTOR YANG MEMPENGARUHI</w:t>
      </w:r>
      <w:r w:rsidRPr="007E1072">
        <w:rPr>
          <w:rFonts w:ascii="Times New Roman" w:hAnsi="Times New Roman"/>
          <w:b/>
          <w:iCs/>
        </w:rPr>
        <w:t xml:space="preserve"> KEINGINAN KARYAWAN </w:t>
      </w:r>
      <w:r w:rsidRPr="007E1072">
        <w:rPr>
          <w:rFonts w:ascii="Times New Roman" w:hAnsi="Times New Roman"/>
          <w:b/>
          <w:iCs/>
          <w:lang w:val="id-ID"/>
        </w:rPr>
        <w:t>MENGUNDURKAN DIRI PADA PERUSAHAAN RITEL</w:t>
      </w:r>
    </w:p>
    <w:p w:rsidR="007E1072" w:rsidRPr="007E1072" w:rsidRDefault="007E1072" w:rsidP="007E1072">
      <w:pPr>
        <w:contextualSpacing/>
        <w:jc w:val="center"/>
        <w:rPr>
          <w:rFonts w:ascii="Times New Roman" w:hAnsi="Times New Roman"/>
          <w:b/>
          <w:iCs/>
          <w:lang w:val="id-ID"/>
        </w:rPr>
      </w:pPr>
    </w:p>
    <w:p w:rsidR="007E1072" w:rsidRPr="007E1072" w:rsidRDefault="007E1072" w:rsidP="007E1072">
      <w:pPr>
        <w:contextualSpacing/>
        <w:jc w:val="center"/>
        <w:rPr>
          <w:rFonts w:ascii="Times New Roman" w:hAnsi="Times New Roman"/>
          <w:b/>
          <w:iCs/>
          <w:vertAlign w:val="superscript"/>
          <w:lang w:val="id-ID"/>
        </w:rPr>
      </w:pPr>
      <w:r w:rsidRPr="007E1072">
        <w:rPr>
          <w:rFonts w:ascii="latoregular" w:hAnsi="latoregular"/>
          <w:b/>
          <w:color w:val="000000"/>
          <w:shd w:val="clear" w:color="auto" w:fill="FFFFFF"/>
        </w:rPr>
        <w:t>Rini Kurnia Sari</w:t>
      </w:r>
      <w:r w:rsidRPr="007E1072">
        <w:rPr>
          <w:rFonts w:ascii="latoregular" w:hAnsi="latoregular"/>
          <w:b/>
          <w:color w:val="000000"/>
          <w:shd w:val="clear" w:color="auto" w:fill="FFFFFF"/>
          <w:vertAlign w:val="superscript"/>
          <w:lang w:val="id-ID"/>
        </w:rPr>
        <w:t>1</w:t>
      </w:r>
      <w:r w:rsidRPr="007E1072">
        <w:rPr>
          <w:rFonts w:ascii="latoregular" w:hAnsi="latoregular"/>
          <w:b/>
          <w:color w:val="000000"/>
          <w:shd w:val="clear" w:color="auto" w:fill="FFFFFF"/>
        </w:rPr>
        <w:t>, Hafidz Fadilah Fajar</w:t>
      </w:r>
      <w:r w:rsidRPr="007E1072">
        <w:rPr>
          <w:rFonts w:ascii="latoregular" w:hAnsi="latoregular"/>
          <w:b/>
          <w:color w:val="000000"/>
          <w:shd w:val="clear" w:color="auto" w:fill="FFFFFF"/>
          <w:vertAlign w:val="superscript"/>
          <w:lang w:val="id-ID"/>
        </w:rPr>
        <w:t>2</w:t>
      </w:r>
      <w:r w:rsidRPr="007E1072">
        <w:rPr>
          <w:rFonts w:ascii="latoregular" w:hAnsi="latoregular"/>
          <w:b/>
          <w:color w:val="000000"/>
          <w:shd w:val="clear" w:color="auto" w:fill="FFFFFF"/>
        </w:rPr>
        <w:t>, Renaldy Buana Rizqi</w:t>
      </w:r>
      <w:r w:rsidRPr="007E1072">
        <w:rPr>
          <w:rFonts w:ascii="latoregular" w:hAnsi="latoregular"/>
          <w:b/>
          <w:color w:val="000000"/>
          <w:shd w:val="clear" w:color="auto" w:fill="FFFFFF"/>
          <w:vertAlign w:val="superscript"/>
          <w:lang w:val="id-ID"/>
        </w:rPr>
        <w:t>3</w:t>
      </w:r>
      <w:r w:rsidRPr="007E1072">
        <w:rPr>
          <w:rFonts w:ascii="latoregular" w:hAnsi="latoregular"/>
          <w:b/>
          <w:color w:val="000000"/>
          <w:shd w:val="clear" w:color="auto" w:fill="FFFFFF"/>
        </w:rPr>
        <w:t>, Rheza Alif Putra</w:t>
      </w:r>
      <w:r w:rsidRPr="007E1072">
        <w:rPr>
          <w:rFonts w:ascii="latoregular" w:hAnsi="latoregular"/>
          <w:b/>
          <w:color w:val="000000"/>
          <w:shd w:val="clear" w:color="auto" w:fill="FFFFFF"/>
          <w:vertAlign w:val="superscript"/>
          <w:lang w:val="id-ID"/>
        </w:rPr>
        <w:t>4</w:t>
      </w:r>
    </w:p>
    <w:p w:rsidR="00647984" w:rsidRDefault="007E1072" w:rsidP="007E1072">
      <w:pPr>
        <w:contextualSpacing/>
        <w:jc w:val="center"/>
        <w:rPr>
          <w:rFonts w:ascii="latoregular" w:hAnsi="latoregular"/>
          <w:color w:val="000000"/>
          <w:shd w:val="clear" w:color="auto" w:fill="FFFFFF"/>
          <w:lang w:val="id-ID"/>
        </w:rPr>
      </w:pPr>
      <w:r>
        <w:rPr>
          <w:rFonts w:ascii="latoregular" w:hAnsi="latoregular"/>
          <w:color w:val="000000"/>
          <w:shd w:val="clear" w:color="auto" w:fill="FFFFFF"/>
        </w:rPr>
        <w:t>Management Program, Management Study Program, BINUS Business School Undergraduate Program, Bina Nusantara University</w:t>
      </w:r>
    </w:p>
    <w:p w:rsidR="007E1072" w:rsidRDefault="007E1072" w:rsidP="007E1072">
      <w:pPr>
        <w:contextualSpacing/>
        <w:jc w:val="center"/>
        <w:rPr>
          <w:rFonts w:ascii="latoregular" w:hAnsi="latoregular"/>
          <w:color w:val="000000"/>
          <w:shd w:val="clear" w:color="auto" w:fill="FFFFFF"/>
          <w:lang w:val="id-ID"/>
        </w:rPr>
      </w:pPr>
      <w:r>
        <w:rPr>
          <w:rFonts w:ascii="latoregular" w:hAnsi="latoregular"/>
          <w:color w:val="000000"/>
          <w:shd w:val="clear" w:color="auto" w:fill="FFFFFF"/>
          <w:lang w:val="id-ID"/>
        </w:rPr>
        <w:t xml:space="preserve">Email Korespondensi: </w:t>
      </w:r>
      <w:hyperlink r:id="rId9" w:history="1">
        <w:r w:rsidRPr="00FA6816">
          <w:rPr>
            <w:rStyle w:val="Hyperlink"/>
            <w:rFonts w:ascii="latoregular" w:hAnsi="latoregular"/>
            <w:shd w:val="clear" w:color="auto" w:fill="FFFFFF"/>
            <w:lang w:val="id-ID"/>
          </w:rPr>
          <w:t>rini@binus.ac.id</w:t>
        </w:r>
      </w:hyperlink>
      <w:r>
        <w:rPr>
          <w:rFonts w:ascii="latoregular" w:hAnsi="latoregular"/>
          <w:color w:val="000000"/>
          <w:shd w:val="clear" w:color="auto" w:fill="FFFFFF"/>
          <w:lang w:val="id-ID"/>
        </w:rPr>
        <w:t xml:space="preserve"> </w:t>
      </w:r>
    </w:p>
    <w:p w:rsidR="00A541C7" w:rsidRPr="00892111" w:rsidRDefault="00A541C7" w:rsidP="00A541C7">
      <w:pPr>
        <w:jc w:val="both"/>
        <w:rPr>
          <w:rFonts w:ascii="Times New Roman" w:hAnsi="Times New Roman"/>
          <w:color w:val="000000" w:themeColor="text1"/>
          <w:lang w:val="id-ID"/>
        </w:rPr>
      </w:pPr>
      <w:r w:rsidRPr="00892111">
        <w:rPr>
          <w:rFonts w:ascii="Times New Roman" w:hAnsi="Times New Roman"/>
          <w:color w:val="000000" w:themeColor="text1"/>
          <w:lang w:val="id-ID"/>
        </w:rPr>
        <w:t>Dikirim</w:t>
      </w:r>
      <w:r w:rsidRPr="00892111">
        <w:rPr>
          <w:rFonts w:ascii="Times New Roman" w:hAnsi="Times New Roman"/>
          <w:color w:val="000000" w:themeColor="text1"/>
          <w:lang w:val="id-ID"/>
        </w:rPr>
        <w:tab/>
        <w:t>:</w:t>
      </w:r>
      <w:r>
        <w:rPr>
          <w:rFonts w:ascii="Times New Roman" w:hAnsi="Times New Roman"/>
          <w:color w:val="000000" w:themeColor="text1"/>
          <w:lang w:val="id-ID"/>
        </w:rPr>
        <w:t>03-10-2019</w:t>
      </w:r>
    </w:p>
    <w:p w:rsidR="00A541C7" w:rsidRDefault="00A541C7" w:rsidP="00A541C7">
      <w:pPr>
        <w:jc w:val="both"/>
        <w:rPr>
          <w:rFonts w:ascii="Times New Roman" w:hAnsi="Times New Roman"/>
          <w:color w:val="000000" w:themeColor="text1"/>
          <w:lang w:val="id-ID"/>
        </w:rPr>
      </w:pPr>
      <w:r w:rsidRPr="00892111">
        <w:rPr>
          <w:rFonts w:ascii="Times New Roman" w:hAnsi="Times New Roman"/>
          <w:color w:val="000000" w:themeColor="text1"/>
          <w:lang w:val="id-ID"/>
        </w:rPr>
        <w:t>Diterima</w:t>
      </w:r>
      <w:r w:rsidRPr="00892111">
        <w:rPr>
          <w:rFonts w:ascii="Times New Roman" w:hAnsi="Times New Roman"/>
          <w:color w:val="000000" w:themeColor="text1"/>
          <w:lang w:val="id-ID"/>
        </w:rPr>
        <w:tab/>
        <w:t>:</w:t>
      </w:r>
      <w:r>
        <w:rPr>
          <w:rFonts w:ascii="Times New Roman" w:hAnsi="Times New Roman"/>
          <w:color w:val="000000" w:themeColor="text1"/>
          <w:lang w:val="id-ID"/>
        </w:rPr>
        <w:t>17-10-2019</w:t>
      </w:r>
      <w:bookmarkStart w:id="1" w:name="_GoBack"/>
      <w:bookmarkEnd w:id="1"/>
    </w:p>
    <w:p w:rsidR="007411EC" w:rsidRPr="007E1072" w:rsidRDefault="007411EC" w:rsidP="007E1072">
      <w:pPr>
        <w:contextualSpacing/>
        <w:rPr>
          <w:rFonts w:ascii="Times New Roman" w:eastAsia="Times New Roman" w:hAnsi="Times New Roman"/>
        </w:rPr>
      </w:pPr>
    </w:p>
    <w:p w:rsidR="007411EC" w:rsidRPr="007E1072" w:rsidRDefault="007411EC" w:rsidP="007E1072">
      <w:pPr>
        <w:contextualSpacing/>
        <w:rPr>
          <w:rFonts w:ascii="Times New Roman" w:hAnsi="Times New Roman"/>
          <w:b/>
          <w:i/>
          <w:lang w:eastAsia="id-ID"/>
        </w:rPr>
      </w:pPr>
      <w:r w:rsidRPr="007E1072">
        <w:rPr>
          <w:rFonts w:ascii="Times New Roman" w:hAnsi="Times New Roman"/>
          <w:b/>
          <w:i/>
          <w:lang w:val="id-ID" w:eastAsia="id-ID"/>
        </w:rPr>
        <w:t>ABSTR</w:t>
      </w:r>
      <w:r w:rsidRPr="007E1072">
        <w:rPr>
          <w:rFonts w:ascii="Times New Roman" w:hAnsi="Times New Roman"/>
          <w:b/>
          <w:i/>
          <w:lang w:eastAsia="id-ID"/>
        </w:rPr>
        <w:t>ACT</w:t>
      </w:r>
    </w:p>
    <w:p w:rsidR="00032310" w:rsidRPr="007E1072" w:rsidRDefault="00032310" w:rsidP="007E1072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/>
          <w:i/>
          <w:iCs/>
          <w:lang w:val="en-ID"/>
        </w:rPr>
      </w:pPr>
      <w:r w:rsidRPr="007E1072">
        <w:rPr>
          <w:rFonts w:ascii="Times New Roman" w:eastAsia="Times New Roman" w:hAnsi="Times New Roman"/>
          <w:i/>
          <w:iCs/>
          <w:lang w:val="en-ID"/>
        </w:rPr>
        <w:t xml:space="preserve">This study aims to determine whether organizational culture variables, company compensation, and job satisfaction have an influence on the </w:t>
      </w:r>
      <w:r w:rsidR="002B30C1" w:rsidRPr="007E1072">
        <w:rPr>
          <w:rFonts w:ascii="Times New Roman" w:eastAsia="Times New Roman" w:hAnsi="Times New Roman"/>
          <w:i/>
          <w:iCs/>
          <w:lang w:val="id-ID"/>
        </w:rPr>
        <w:t>intention</w:t>
      </w:r>
      <w:r w:rsidRPr="007E1072">
        <w:rPr>
          <w:rFonts w:ascii="Times New Roman" w:eastAsia="Times New Roman" w:hAnsi="Times New Roman"/>
          <w:i/>
          <w:iCs/>
          <w:lang w:val="en-ID"/>
        </w:rPr>
        <w:t xml:space="preserve"> of employees to resign at retail companies in Indonesia. This research is a quantitative study using a correlation method based on information and data that has been collected. Data was collected from the results of distributing questionnaires to retail company employees.</w:t>
      </w:r>
      <w:r w:rsidR="008F3D39" w:rsidRPr="007E1072">
        <w:rPr>
          <w:rFonts w:ascii="Times New Roman" w:hAnsi="Times New Roman"/>
        </w:rPr>
        <w:t xml:space="preserve"> </w:t>
      </w:r>
      <w:r w:rsidR="008F3D39" w:rsidRPr="007E1072">
        <w:rPr>
          <w:rFonts w:ascii="Times New Roman" w:eastAsia="Times New Roman" w:hAnsi="Times New Roman"/>
          <w:i/>
          <w:iCs/>
          <w:lang w:val="en-ID"/>
        </w:rPr>
        <w:t xml:space="preserve">The results showed that culture, organization, compensation and job satisfaction have a negative and significant relationship to the </w:t>
      </w:r>
      <w:r w:rsidR="005B65EF" w:rsidRPr="007E1072">
        <w:rPr>
          <w:rFonts w:ascii="Times New Roman" w:eastAsia="Times New Roman" w:hAnsi="Times New Roman"/>
          <w:i/>
          <w:iCs/>
          <w:lang w:val="id-ID"/>
        </w:rPr>
        <w:t>intention</w:t>
      </w:r>
      <w:r w:rsidR="008F3D39" w:rsidRPr="007E1072">
        <w:rPr>
          <w:rFonts w:ascii="Times New Roman" w:eastAsia="Times New Roman" w:hAnsi="Times New Roman"/>
          <w:i/>
          <w:iCs/>
          <w:lang w:val="en-ID"/>
        </w:rPr>
        <w:t xml:space="preserve"> of employees to resign.</w:t>
      </w:r>
    </w:p>
    <w:p w:rsidR="007411EC" w:rsidRPr="007E1072" w:rsidRDefault="007411EC" w:rsidP="007E10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lang w:eastAsia="id-ID"/>
        </w:rPr>
      </w:pPr>
      <w:r w:rsidRPr="007E1072">
        <w:rPr>
          <w:rFonts w:ascii="Times New Roman" w:hAnsi="Times New Roman"/>
          <w:b/>
          <w:i/>
          <w:lang w:val="id-ID" w:eastAsia="id-ID"/>
        </w:rPr>
        <w:t>K</w:t>
      </w:r>
      <w:r w:rsidRPr="007E1072">
        <w:rPr>
          <w:rFonts w:ascii="Times New Roman" w:hAnsi="Times New Roman"/>
          <w:b/>
          <w:i/>
          <w:lang w:eastAsia="id-ID"/>
        </w:rPr>
        <w:t>eywords</w:t>
      </w:r>
      <w:r w:rsidRPr="007E1072">
        <w:rPr>
          <w:rFonts w:ascii="Times New Roman" w:hAnsi="Times New Roman"/>
          <w:b/>
          <w:lang w:eastAsia="id-ID"/>
        </w:rPr>
        <w:t xml:space="preserve"> :</w:t>
      </w:r>
      <w:r w:rsidRPr="007E1072">
        <w:rPr>
          <w:rFonts w:ascii="Times New Roman" w:hAnsi="Times New Roman"/>
          <w:b/>
          <w:lang w:val="id-ID" w:eastAsia="id-ID"/>
        </w:rPr>
        <w:t xml:space="preserve"> </w:t>
      </w:r>
      <w:r w:rsidR="00032310" w:rsidRPr="007E1072">
        <w:rPr>
          <w:rFonts w:ascii="Times New Roman" w:hAnsi="Times New Roman"/>
          <w:i/>
          <w:lang w:eastAsia="id-ID"/>
        </w:rPr>
        <w:t>organizational culture, company compensation, job satisfaction, intention to resign</w:t>
      </w:r>
    </w:p>
    <w:p w:rsidR="00647984" w:rsidRPr="007E1072" w:rsidRDefault="00647984" w:rsidP="007E10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lang w:eastAsia="id-ID"/>
        </w:rPr>
      </w:pPr>
    </w:p>
    <w:p w:rsidR="007411EC" w:rsidRPr="007E1072" w:rsidRDefault="007411EC" w:rsidP="007E1072">
      <w:pPr>
        <w:keepNext/>
        <w:keepLines/>
        <w:contextualSpacing/>
        <w:outlineLvl w:val="0"/>
        <w:rPr>
          <w:rFonts w:ascii="Times New Roman" w:eastAsia="Times New Roman" w:hAnsi="Times New Roman"/>
          <w:b/>
          <w:bCs/>
          <w:color w:val="000000"/>
          <w:lang w:val="id-ID" w:eastAsia="id-ID"/>
        </w:rPr>
      </w:pPr>
      <w:bookmarkStart w:id="2" w:name="_Toc17213746"/>
      <w:bookmarkStart w:id="3" w:name="_Toc535327522"/>
      <w:r w:rsidRPr="007E1072">
        <w:rPr>
          <w:rFonts w:ascii="Times New Roman" w:eastAsia="Times New Roman" w:hAnsi="Times New Roman"/>
          <w:b/>
          <w:bCs/>
          <w:color w:val="000000"/>
          <w:lang w:val="id-ID" w:eastAsia="id-ID"/>
        </w:rPr>
        <w:t>ABSTRAK</w:t>
      </w:r>
      <w:bookmarkEnd w:id="2"/>
      <w:bookmarkEnd w:id="3"/>
    </w:p>
    <w:p w:rsidR="0026748A" w:rsidRPr="007E1072" w:rsidRDefault="00992269" w:rsidP="007E1072">
      <w:pPr>
        <w:ind w:firstLine="720"/>
        <w:contextualSpacing/>
        <w:jc w:val="both"/>
        <w:rPr>
          <w:rFonts w:ascii="Times New Roman" w:eastAsia="Times New Roman" w:hAnsi="Times New Roman"/>
          <w:lang w:val="id-ID"/>
        </w:rPr>
      </w:pPr>
      <w:proofErr w:type="gramStart"/>
      <w:r w:rsidRPr="007E1072">
        <w:rPr>
          <w:rFonts w:ascii="Times New Roman" w:eastAsia="Times New Roman" w:hAnsi="Times New Roman"/>
        </w:rPr>
        <w:t>P</w:t>
      </w:r>
      <w:r w:rsidR="007411EC" w:rsidRPr="007E1072">
        <w:rPr>
          <w:rFonts w:ascii="Times New Roman" w:eastAsia="Times New Roman" w:hAnsi="Times New Roman"/>
        </w:rPr>
        <w:t xml:space="preserve">enelitian ini </w:t>
      </w:r>
      <w:r w:rsidRPr="007E1072">
        <w:rPr>
          <w:rFonts w:ascii="Times New Roman" w:eastAsia="Times New Roman" w:hAnsi="Times New Roman"/>
          <w:lang w:val="id-ID"/>
        </w:rPr>
        <w:t>memiliki tujuan</w:t>
      </w:r>
      <w:r w:rsidR="007411EC" w:rsidRPr="007E1072">
        <w:rPr>
          <w:rFonts w:ascii="Times New Roman" w:eastAsia="Times New Roman" w:hAnsi="Times New Roman"/>
        </w:rPr>
        <w:t xml:space="preserve"> untuk mengetahui </w:t>
      </w:r>
      <w:r w:rsidR="00084B8B" w:rsidRPr="007E1072">
        <w:rPr>
          <w:rFonts w:ascii="Times New Roman" w:eastAsia="Times New Roman" w:hAnsi="Times New Roman"/>
          <w:lang w:val="id-ID"/>
        </w:rPr>
        <w:t>apakah</w:t>
      </w:r>
      <w:r w:rsidR="007411EC" w:rsidRPr="007E1072">
        <w:rPr>
          <w:rFonts w:ascii="Times New Roman" w:eastAsia="Times New Roman" w:hAnsi="Times New Roman"/>
        </w:rPr>
        <w:t xml:space="preserve"> variabel budaya organisasi, kompensasi perusahaan, dan kepuasan k</w:t>
      </w:r>
      <w:r w:rsidR="00084B8B" w:rsidRPr="007E1072">
        <w:rPr>
          <w:rFonts w:ascii="Times New Roman" w:eastAsia="Times New Roman" w:hAnsi="Times New Roman"/>
        </w:rPr>
        <w:t xml:space="preserve">erja memiliki pengaruh </w:t>
      </w:r>
      <w:r w:rsidR="00AA5DFD" w:rsidRPr="007E1072">
        <w:rPr>
          <w:rFonts w:ascii="Times New Roman" w:eastAsia="Times New Roman" w:hAnsi="Times New Roman"/>
        </w:rPr>
        <w:t xml:space="preserve">terhadap keinginan </w:t>
      </w:r>
      <w:r w:rsidR="00084B8B" w:rsidRPr="007E1072">
        <w:rPr>
          <w:rFonts w:ascii="Times New Roman" w:eastAsia="Times New Roman" w:hAnsi="Times New Roman"/>
          <w:lang w:val="id-ID"/>
        </w:rPr>
        <w:t>karyawan mengundurkan diri</w:t>
      </w:r>
      <w:r w:rsidR="007411EC" w:rsidRPr="007E1072">
        <w:rPr>
          <w:rFonts w:ascii="Times New Roman" w:eastAsia="Times New Roman" w:hAnsi="Times New Roman"/>
          <w:i/>
        </w:rPr>
        <w:t xml:space="preserve"> </w:t>
      </w:r>
      <w:r w:rsidR="00BC5A23" w:rsidRPr="007E1072">
        <w:rPr>
          <w:rFonts w:ascii="Times New Roman" w:eastAsia="Times New Roman" w:hAnsi="Times New Roman"/>
        </w:rPr>
        <w:t xml:space="preserve">pada perusahaan </w:t>
      </w:r>
      <w:r w:rsidR="00BC5A23" w:rsidRPr="007E1072">
        <w:rPr>
          <w:rFonts w:ascii="Times New Roman" w:eastAsia="Times New Roman" w:hAnsi="Times New Roman"/>
          <w:lang w:val="id-ID"/>
        </w:rPr>
        <w:t>ritel</w:t>
      </w:r>
      <w:r w:rsidR="007411EC" w:rsidRPr="007E1072">
        <w:rPr>
          <w:rFonts w:ascii="Times New Roman" w:eastAsia="Times New Roman" w:hAnsi="Times New Roman"/>
        </w:rPr>
        <w:t xml:space="preserve"> </w:t>
      </w:r>
      <w:r w:rsidR="00BC5A23" w:rsidRPr="007E1072">
        <w:rPr>
          <w:rFonts w:ascii="Times New Roman" w:eastAsia="Times New Roman" w:hAnsi="Times New Roman"/>
          <w:lang w:val="id-ID"/>
        </w:rPr>
        <w:t xml:space="preserve">di </w:t>
      </w:r>
      <w:r w:rsidR="007411EC" w:rsidRPr="007E1072">
        <w:rPr>
          <w:rFonts w:ascii="Times New Roman" w:eastAsia="Times New Roman" w:hAnsi="Times New Roman"/>
        </w:rPr>
        <w:t>Indonesia.</w:t>
      </w:r>
      <w:proofErr w:type="gramEnd"/>
      <w:r w:rsidR="007411EC" w:rsidRPr="007E1072">
        <w:rPr>
          <w:rFonts w:ascii="Times New Roman" w:eastAsia="Times New Roman" w:hAnsi="Times New Roman"/>
        </w:rPr>
        <w:t xml:space="preserve"> </w:t>
      </w:r>
      <w:proofErr w:type="gramStart"/>
      <w:r w:rsidR="007411EC" w:rsidRPr="007E1072">
        <w:rPr>
          <w:rFonts w:ascii="Times New Roman" w:eastAsia="Times New Roman" w:hAnsi="Times New Roman"/>
        </w:rPr>
        <w:t xml:space="preserve">Penelitian ini </w:t>
      </w:r>
      <w:r w:rsidR="005A118B" w:rsidRPr="007E1072">
        <w:rPr>
          <w:rFonts w:ascii="Times New Roman" w:eastAsia="Times New Roman" w:hAnsi="Times New Roman"/>
          <w:lang w:val="id-ID"/>
        </w:rPr>
        <w:t>adalah</w:t>
      </w:r>
      <w:r w:rsidR="007411EC" w:rsidRPr="007E1072">
        <w:rPr>
          <w:rFonts w:ascii="Times New Roman" w:eastAsia="Times New Roman" w:hAnsi="Times New Roman"/>
        </w:rPr>
        <w:t xml:space="preserve"> penelitian kuantitatif dengan</w:t>
      </w:r>
      <w:r w:rsidR="00AD03F8" w:rsidRPr="007E1072">
        <w:rPr>
          <w:rFonts w:ascii="Times New Roman" w:eastAsia="Times New Roman" w:hAnsi="Times New Roman"/>
          <w:lang w:val="id-ID"/>
        </w:rPr>
        <w:t xml:space="preserve"> menggunakan</w:t>
      </w:r>
      <w:r w:rsidR="007411EC" w:rsidRPr="007E1072">
        <w:rPr>
          <w:rFonts w:ascii="Times New Roman" w:eastAsia="Times New Roman" w:hAnsi="Times New Roman"/>
        </w:rPr>
        <w:t xml:space="preserve"> metode korelasi </w:t>
      </w:r>
      <w:r w:rsidR="003B78CE" w:rsidRPr="007E1072">
        <w:rPr>
          <w:rFonts w:ascii="Times New Roman" w:eastAsia="Times New Roman" w:hAnsi="Times New Roman"/>
          <w:lang w:val="id-ID"/>
        </w:rPr>
        <w:t>berdasarkan</w:t>
      </w:r>
      <w:r w:rsidR="007411EC" w:rsidRPr="007E1072">
        <w:rPr>
          <w:rFonts w:ascii="Times New Roman" w:eastAsia="Times New Roman" w:hAnsi="Times New Roman"/>
        </w:rPr>
        <w:t xml:space="preserve"> dengan informasi dan data yang </w:t>
      </w:r>
      <w:r w:rsidR="00574730" w:rsidRPr="007E1072">
        <w:rPr>
          <w:rFonts w:ascii="Times New Roman" w:eastAsia="Times New Roman" w:hAnsi="Times New Roman"/>
          <w:lang w:val="id-ID"/>
        </w:rPr>
        <w:t>sudah terkumpul</w:t>
      </w:r>
      <w:r w:rsidR="007411EC" w:rsidRPr="007E1072">
        <w:rPr>
          <w:rFonts w:ascii="Times New Roman" w:eastAsia="Times New Roman" w:hAnsi="Times New Roman"/>
        </w:rPr>
        <w:t>.</w:t>
      </w:r>
      <w:proofErr w:type="gramEnd"/>
      <w:r w:rsidR="007411EC" w:rsidRPr="007E1072">
        <w:rPr>
          <w:rFonts w:ascii="Times New Roman" w:eastAsia="Times New Roman" w:hAnsi="Times New Roman"/>
        </w:rPr>
        <w:t xml:space="preserve"> </w:t>
      </w:r>
      <w:r w:rsidR="00466BFE" w:rsidRPr="007E1072">
        <w:rPr>
          <w:rFonts w:ascii="Times New Roman" w:eastAsia="Times New Roman" w:hAnsi="Times New Roman"/>
          <w:lang w:val="id-ID"/>
        </w:rPr>
        <w:t>Data dikumpulkan</w:t>
      </w:r>
      <w:r w:rsidR="007411EC" w:rsidRPr="007E1072">
        <w:rPr>
          <w:rFonts w:ascii="Times New Roman" w:eastAsia="Times New Roman" w:hAnsi="Times New Roman"/>
        </w:rPr>
        <w:t xml:space="preserve"> </w:t>
      </w:r>
      <w:r w:rsidR="00466BFE" w:rsidRPr="007E1072">
        <w:rPr>
          <w:rFonts w:ascii="Times New Roman" w:eastAsia="Times New Roman" w:hAnsi="Times New Roman"/>
          <w:lang w:val="id-ID"/>
        </w:rPr>
        <w:t xml:space="preserve">dari hasil </w:t>
      </w:r>
      <w:r w:rsidR="00BC5A23" w:rsidRPr="007E1072">
        <w:rPr>
          <w:rFonts w:ascii="Times New Roman" w:eastAsia="Times New Roman" w:hAnsi="Times New Roman"/>
          <w:lang w:val="id-ID"/>
        </w:rPr>
        <w:t>menyebarkan</w:t>
      </w:r>
      <w:r w:rsidR="007411EC" w:rsidRPr="007E1072">
        <w:rPr>
          <w:rFonts w:ascii="Times New Roman" w:eastAsia="Times New Roman" w:hAnsi="Times New Roman"/>
        </w:rPr>
        <w:t xml:space="preserve"> kuesioner kepada para karyawan </w:t>
      </w:r>
      <w:r w:rsidR="00C65ED8" w:rsidRPr="007E1072">
        <w:rPr>
          <w:rFonts w:ascii="Times New Roman" w:eastAsia="Times New Roman" w:hAnsi="Times New Roman"/>
          <w:lang w:val="id-ID"/>
        </w:rPr>
        <w:t>perusahaa ritel.</w:t>
      </w:r>
      <w:r w:rsidR="0026748A" w:rsidRPr="007E1072">
        <w:rPr>
          <w:rFonts w:ascii="Times New Roman" w:eastAsia="Times New Roman" w:hAnsi="Times New Roman"/>
          <w:lang w:val="id-ID"/>
        </w:rPr>
        <w:t xml:space="preserve"> Hasil penelitian menunjukkan bahwa budaya, organisasi, kompensasi dan kepuasan kerja memiliki hubungan yang </w:t>
      </w:r>
      <w:r w:rsidR="008F3D39" w:rsidRPr="007E1072">
        <w:rPr>
          <w:rFonts w:ascii="Times New Roman" w:eastAsia="Times New Roman" w:hAnsi="Times New Roman"/>
          <w:lang w:val="id-ID"/>
        </w:rPr>
        <w:t xml:space="preserve">negatif dan </w:t>
      </w:r>
      <w:r w:rsidR="0026748A" w:rsidRPr="007E1072">
        <w:rPr>
          <w:rFonts w:ascii="Times New Roman" w:eastAsia="Times New Roman" w:hAnsi="Times New Roman"/>
          <w:lang w:val="id-ID"/>
        </w:rPr>
        <w:t>signifikan terhadap keinginan karyawan mengundurkan diri.</w:t>
      </w:r>
      <w:r w:rsidR="001B1451" w:rsidRPr="007E1072">
        <w:rPr>
          <w:rFonts w:ascii="Times New Roman" w:eastAsia="Times New Roman" w:hAnsi="Times New Roman"/>
          <w:lang w:val="id-ID"/>
        </w:rPr>
        <w:t xml:space="preserve"> </w:t>
      </w:r>
    </w:p>
    <w:p w:rsidR="007411EC" w:rsidRPr="007E1072" w:rsidRDefault="007E55A3" w:rsidP="007E10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lang w:val="id-ID" w:eastAsia="id-ID"/>
        </w:rPr>
      </w:pPr>
      <w:r w:rsidRPr="007E1072">
        <w:rPr>
          <w:rFonts w:ascii="Times New Roman" w:hAnsi="Times New Roman"/>
          <w:b/>
          <w:lang w:val="id-ID" w:eastAsia="id-ID"/>
        </w:rPr>
        <w:t>Kata k</w:t>
      </w:r>
      <w:r w:rsidR="007411EC" w:rsidRPr="007E1072">
        <w:rPr>
          <w:rFonts w:ascii="Times New Roman" w:hAnsi="Times New Roman"/>
          <w:b/>
          <w:lang w:val="id-ID" w:eastAsia="id-ID"/>
        </w:rPr>
        <w:t>unci</w:t>
      </w:r>
      <w:r w:rsidR="007411EC" w:rsidRPr="007E1072">
        <w:rPr>
          <w:rFonts w:ascii="Times New Roman" w:hAnsi="Times New Roman"/>
          <w:b/>
          <w:lang w:eastAsia="id-ID"/>
        </w:rPr>
        <w:t xml:space="preserve"> : </w:t>
      </w:r>
      <w:r w:rsidR="00414A43" w:rsidRPr="007E1072">
        <w:rPr>
          <w:rFonts w:ascii="Times New Roman" w:hAnsi="Times New Roman"/>
          <w:lang w:eastAsia="id-ID"/>
        </w:rPr>
        <w:t>budaya organisasi, kompensasi</w:t>
      </w:r>
      <w:r w:rsidR="004A22D6" w:rsidRPr="007E1072">
        <w:rPr>
          <w:rFonts w:ascii="Times New Roman" w:hAnsi="Times New Roman"/>
          <w:lang w:eastAsia="id-ID"/>
        </w:rPr>
        <w:t xml:space="preserve">, kepuasan kerja, </w:t>
      </w:r>
      <w:r w:rsidR="00C96D28" w:rsidRPr="007E1072">
        <w:rPr>
          <w:rFonts w:ascii="Times New Roman" w:hAnsi="Times New Roman"/>
          <w:lang w:val="id-ID" w:eastAsia="id-ID"/>
        </w:rPr>
        <w:t>keinginan</w:t>
      </w:r>
      <w:r w:rsidR="002B30C1" w:rsidRPr="007E1072">
        <w:rPr>
          <w:rFonts w:ascii="Times New Roman" w:hAnsi="Times New Roman"/>
          <w:lang w:val="id-ID" w:eastAsia="id-ID"/>
        </w:rPr>
        <w:t xml:space="preserve"> </w:t>
      </w:r>
      <w:r w:rsidR="004A22D6" w:rsidRPr="007E1072">
        <w:rPr>
          <w:rFonts w:ascii="Times New Roman" w:hAnsi="Times New Roman"/>
          <w:lang w:eastAsia="id-ID"/>
        </w:rPr>
        <w:t>mengundurkan diri</w:t>
      </w:r>
    </w:p>
    <w:p w:rsidR="007411EC" w:rsidRPr="007E1072" w:rsidRDefault="007411EC" w:rsidP="007E1072">
      <w:pPr>
        <w:rPr>
          <w:rFonts w:ascii="Times New Roman" w:hAnsi="Times New Roman"/>
        </w:rPr>
      </w:pPr>
    </w:p>
    <w:p w:rsidR="00047D21" w:rsidRPr="007E1072" w:rsidRDefault="00544B1E" w:rsidP="007E1072">
      <w:pPr>
        <w:pStyle w:val="Heading1"/>
        <w:numPr>
          <w:ilvl w:val="0"/>
          <w:numId w:val="3"/>
        </w:numPr>
        <w:spacing w:line="240" w:lineRule="auto"/>
        <w:ind w:left="284" w:hanging="284"/>
        <w:jc w:val="left"/>
        <w:rPr>
          <w:szCs w:val="24"/>
          <w:lang w:val="en-GB"/>
        </w:rPr>
      </w:pPr>
      <w:r w:rsidRPr="007E1072">
        <w:rPr>
          <w:szCs w:val="24"/>
        </w:rPr>
        <w:t>PENDAHULUAN</w:t>
      </w:r>
    </w:p>
    <w:p w:rsidR="00D73F75" w:rsidRPr="007E1072" w:rsidRDefault="001031B5" w:rsidP="007E1072">
      <w:pPr>
        <w:ind w:firstLine="720"/>
        <w:contextualSpacing/>
        <w:jc w:val="both"/>
        <w:rPr>
          <w:rFonts w:ascii="Times New Roman" w:hAnsi="Times New Roman"/>
        </w:rPr>
      </w:pPr>
      <w:r w:rsidRPr="007E1072">
        <w:rPr>
          <w:rFonts w:ascii="Times New Roman" w:eastAsia="Times New Roman" w:hAnsi="Times New Roman"/>
        </w:rPr>
        <w:t>B</w:t>
      </w:r>
      <w:r w:rsidR="00047D21" w:rsidRPr="007E1072">
        <w:rPr>
          <w:rFonts w:ascii="Times New Roman" w:eastAsia="Times New Roman" w:hAnsi="Times New Roman"/>
        </w:rPr>
        <w:t xml:space="preserve">isnis ritel di Indonesia </w:t>
      </w:r>
      <w:r w:rsidR="003C7365" w:rsidRPr="007E1072">
        <w:rPr>
          <w:rFonts w:ascii="Times New Roman" w:eastAsia="Times New Roman" w:hAnsi="Times New Roman"/>
          <w:lang w:val="id-ID"/>
        </w:rPr>
        <w:t>selama tiga</w:t>
      </w:r>
      <w:r w:rsidR="00047D21" w:rsidRPr="007E1072">
        <w:rPr>
          <w:rFonts w:ascii="Times New Roman" w:eastAsia="Times New Roman" w:hAnsi="Times New Roman"/>
        </w:rPr>
        <w:t xml:space="preserve"> tahun terakhir </w:t>
      </w:r>
      <w:r w:rsidR="003C7365" w:rsidRPr="007E1072">
        <w:rPr>
          <w:rFonts w:ascii="Times New Roman" w:eastAsia="Times New Roman" w:hAnsi="Times New Roman"/>
          <w:lang w:val="id-ID"/>
        </w:rPr>
        <w:t xml:space="preserve">mengalami peningkatan yang signifikan, yaitu sebesar </w:t>
      </w:r>
      <w:r w:rsidR="00462818" w:rsidRPr="007E1072">
        <w:rPr>
          <w:rFonts w:ascii="Times New Roman" w:eastAsia="Times New Roman" w:hAnsi="Times New Roman"/>
          <w:lang w:val="id-ID"/>
        </w:rPr>
        <w:t>13</w:t>
      </w:r>
      <w:proofErr w:type="gramStart"/>
      <w:r w:rsidR="00462818" w:rsidRPr="007E1072">
        <w:rPr>
          <w:rFonts w:ascii="Times New Roman" w:eastAsia="Times New Roman" w:hAnsi="Times New Roman"/>
          <w:lang w:val="id-ID"/>
        </w:rPr>
        <w:t>,66</w:t>
      </w:r>
      <w:proofErr w:type="gramEnd"/>
      <w:r w:rsidR="00462818" w:rsidRPr="007E1072">
        <w:rPr>
          <w:rFonts w:ascii="Times New Roman" w:eastAsia="Times New Roman" w:hAnsi="Times New Roman"/>
          <w:lang w:val="id-ID"/>
        </w:rPr>
        <w:t xml:space="preserve"> </w:t>
      </w:r>
      <w:r w:rsidR="003C7365" w:rsidRPr="007E1072">
        <w:rPr>
          <w:rFonts w:ascii="Times New Roman" w:eastAsia="Times New Roman" w:hAnsi="Times New Roman"/>
          <w:lang w:val="id-ID"/>
        </w:rPr>
        <w:t xml:space="preserve">persen. Peningkatan ini dapat dilihat dari </w:t>
      </w:r>
      <w:r w:rsidR="003C7365" w:rsidRPr="007E1072">
        <w:rPr>
          <w:rFonts w:ascii="Times New Roman" w:hAnsi="Times New Roman"/>
          <w:color w:val="222222"/>
          <w:shd w:val="clear" w:color="auto" w:fill="FFFFFF"/>
        </w:rPr>
        <w:t>nilai penjualan ritel modern pada 2016, 2017, dan 2018 berturut-t</w:t>
      </w:r>
      <w:r w:rsidR="00456806" w:rsidRPr="007E1072">
        <w:rPr>
          <w:rFonts w:ascii="Times New Roman" w:hAnsi="Times New Roman"/>
          <w:color w:val="222222"/>
          <w:shd w:val="clear" w:color="auto" w:fill="FFFFFF"/>
        </w:rPr>
        <w:t>urut mencapai Rp205 triliun, Rp</w:t>
      </w:r>
      <w:r w:rsidR="003C7365" w:rsidRPr="007E1072">
        <w:rPr>
          <w:rFonts w:ascii="Times New Roman" w:hAnsi="Times New Roman"/>
          <w:color w:val="222222"/>
          <w:shd w:val="clear" w:color="auto" w:fill="FFFFFF"/>
        </w:rPr>
        <w:t>212 triliun, dan Rp233 triliun</w:t>
      </w:r>
      <w:r w:rsidR="003C7365" w:rsidRPr="007E1072">
        <w:rPr>
          <w:rFonts w:ascii="Times New Roman" w:hAnsi="Times New Roman"/>
          <w:color w:val="222222"/>
          <w:shd w:val="clear" w:color="auto" w:fill="FFFFFF"/>
          <w:lang w:val="id-ID"/>
        </w:rPr>
        <w:t xml:space="preserve"> (</w:t>
      </w:r>
      <w:r w:rsidR="003C7365" w:rsidRPr="007E1072">
        <w:rPr>
          <w:rFonts w:ascii="Times New Roman" w:hAnsi="Times New Roman"/>
          <w:color w:val="222222"/>
          <w:shd w:val="clear" w:color="auto" w:fill="FFFFFF"/>
        </w:rPr>
        <w:t>Aprindo,</w:t>
      </w:r>
      <w:r w:rsidR="003C7365" w:rsidRPr="007E1072">
        <w:rPr>
          <w:rFonts w:ascii="Times New Roman" w:hAnsi="Times New Roman"/>
          <w:color w:val="222222"/>
          <w:shd w:val="clear" w:color="auto" w:fill="FFFFFF"/>
          <w:lang w:val="id-ID"/>
        </w:rPr>
        <w:t xml:space="preserve"> 2019)</w:t>
      </w:r>
      <w:r w:rsidR="003C7365" w:rsidRPr="007E1072">
        <w:rPr>
          <w:rFonts w:ascii="Times New Roman" w:hAnsi="Times New Roman"/>
          <w:color w:val="222222"/>
          <w:shd w:val="clear" w:color="auto" w:fill="FFFFFF"/>
        </w:rPr>
        <w:t>.</w:t>
      </w:r>
      <w:r w:rsidR="00047D21" w:rsidRPr="007E1072">
        <w:rPr>
          <w:rFonts w:ascii="Times New Roman" w:eastAsia="Times New Roman" w:hAnsi="Times New Roman"/>
        </w:rPr>
        <w:t xml:space="preserve"> </w:t>
      </w:r>
      <w:r w:rsidR="006E694E" w:rsidRPr="007E1072">
        <w:rPr>
          <w:rFonts w:ascii="Times New Roman" w:eastAsia="Times New Roman" w:hAnsi="Times New Roman"/>
          <w:lang w:val="id-ID"/>
        </w:rPr>
        <w:t>Bisnis ritel di Indonesia juga menjadi</w:t>
      </w:r>
      <w:r w:rsidR="00047D21" w:rsidRPr="007E1072">
        <w:rPr>
          <w:rFonts w:ascii="Times New Roman" w:eastAsia="Times New Roman" w:hAnsi="Times New Roman"/>
        </w:rPr>
        <w:t xml:space="preserve"> fenomena di Asia, khususnya di antara negara berkembang. </w:t>
      </w:r>
      <w:r w:rsidR="006E694E" w:rsidRPr="007E1072">
        <w:rPr>
          <w:rFonts w:ascii="Times New Roman" w:eastAsia="Times New Roman" w:hAnsi="Times New Roman"/>
          <w:lang w:val="id-ID"/>
        </w:rPr>
        <w:t xml:space="preserve">Bisnis ritel </w:t>
      </w:r>
      <w:r w:rsidR="00047D21" w:rsidRPr="007E1072">
        <w:rPr>
          <w:rFonts w:ascii="Times New Roman" w:eastAsia="Times New Roman" w:hAnsi="Times New Roman"/>
        </w:rPr>
        <w:t xml:space="preserve">Indonesia menempati peringkat kedelapan pasar ritel terbaik di Asia. </w:t>
      </w:r>
      <w:proofErr w:type="gramStart"/>
      <w:r w:rsidR="00776B68" w:rsidRPr="007E1072">
        <w:rPr>
          <w:rFonts w:ascii="Times New Roman" w:hAnsi="Times New Roman"/>
        </w:rPr>
        <w:t>P</w:t>
      </w:r>
      <w:r w:rsidR="00047D21" w:rsidRPr="007E1072">
        <w:rPr>
          <w:rFonts w:ascii="Times New Roman" w:hAnsi="Times New Roman"/>
        </w:rPr>
        <w:t>erkembangan bisnis ritel di Indonesia beberapa tahun terakhir dapat sangat dirasakan sangat pesat hampir di seluruh wilayah di Indonesia.</w:t>
      </w:r>
      <w:proofErr w:type="gramEnd"/>
      <w:r w:rsidR="00047D21" w:rsidRPr="007E1072">
        <w:rPr>
          <w:rFonts w:ascii="Times New Roman" w:hAnsi="Times New Roman"/>
        </w:rPr>
        <w:t xml:space="preserve"> </w:t>
      </w:r>
    </w:p>
    <w:p w:rsidR="0048359B" w:rsidRPr="007E1072" w:rsidRDefault="00AC0B97" w:rsidP="007E1072">
      <w:pPr>
        <w:ind w:firstLine="720"/>
        <w:contextualSpacing/>
        <w:jc w:val="both"/>
        <w:rPr>
          <w:rFonts w:ascii="Times New Roman" w:hAnsi="Times New Roman"/>
          <w:shd w:val="clear" w:color="auto" w:fill="FFFFFF"/>
        </w:rPr>
      </w:pPr>
      <w:proofErr w:type="gramStart"/>
      <w:r w:rsidRPr="007E1072">
        <w:rPr>
          <w:rFonts w:ascii="Times New Roman" w:hAnsi="Times New Roman"/>
        </w:rPr>
        <w:t>B</w:t>
      </w:r>
      <w:r w:rsidR="00047D21" w:rsidRPr="007E1072">
        <w:rPr>
          <w:rFonts w:ascii="Times New Roman" w:hAnsi="Times New Roman"/>
        </w:rPr>
        <w:t xml:space="preserve">isnis ritel itu sendiri adalah </w:t>
      </w:r>
      <w:r w:rsidR="00047D21" w:rsidRPr="007E1072">
        <w:rPr>
          <w:rFonts w:ascii="Times New Roman" w:hAnsi="Times New Roman"/>
          <w:shd w:val="clear" w:color="auto" w:fill="FFFFFF"/>
        </w:rPr>
        <w:t xml:space="preserve">semua kegiatan </w:t>
      </w:r>
      <w:r w:rsidR="007B6F1E" w:rsidRPr="007E1072">
        <w:rPr>
          <w:rFonts w:ascii="Times New Roman" w:hAnsi="Times New Roman"/>
          <w:shd w:val="clear" w:color="auto" w:fill="FFFFFF"/>
          <w:lang w:val="id-ID"/>
        </w:rPr>
        <w:t>bisnis</w:t>
      </w:r>
      <w:r w:rsidR="00047D21" w:rsidRPr="007E1072">
        <w:rPr>
          <w:rFonts w:ascii="Times New Roman" w:hAnsi="Times New Roman"/>
          <w:shd w:val="clear" w:color="auto" w:fill="FFFFFF"/>
        </w:rPr>
        <w:t xml:space="preserve"> dalam penjualan barang </w:t>
      </w:r>
      <w:r w:rsidR="007B6F1E" w:rsidRPr="007E1072">
        <w:rPr>
          <w:rFonts w:ascii="Times New Roman" w:hAnsi="Times New Roman"/>
          <w:shd w:val="clear" w:color="auto" w:fill="FFFFFF"/>
          <w:lang w:val="id-ID"/>
        </w:rPr>
        <w:t xml:space="preserve">dan jasa </w:t>
      </w:r>
      <w:r w:rsidR="00047D21" w:rsidRPr="007E1072">
        <w:rPr>
          <w:rFonts w:ascii="Times New Roman" w:hAnsi="Times New Roman"/>
          <w:shd w:val="clear" w:color="auto" w:fill="FFFFFF"/>
        </w:rPr>
        <w:t xml:space="preserve">secara langsung kepada konsumen untuk penggunaan pribadi dan bukan </w:t>
      </w:r>
      <w:r w:rsidR="007B6F1E" w:rsidRPr="007E1072">
        <w:rPr>
          <w:rFonts w:ascii="Times New Roman" w:hAnsi="Times New Roman"/>
          <w:shd w:val="clear" w:color="auto" w:fill="FFFFFF"/>
          <w:lang w:val="id-ID"/>
        </w:rPr>
        <w:t>penjualan untuk kegiatan</w:t>
      </w:r>
      <w:r w:rsidR="00047D21" w:rsidRPr="007E1072">
        <w:rPr>
          <w:rFonts w:ascii="Times New Roman" w:hAnsi="Times New Roman"/>
          <w:shd w:val="clear" w:color="auto" w:fill="FFFFFF"/>
        </w:rPr>
        <w:t xml:space="preserve"> bisnis</w:t>
      </w:r>
      <w:r w:rsidR="00047D21" w:rsidRPr="007E1072">
        <w:rPr>
          <w:rFonts w:ascii="Times New Roman" w:hAnsi="Times New Roman"/>
        </w:rPr>
        <w:t>.</w:t>
      </w:r>
      <w:proofErr w:type="gramEnd"/>
      <w:r w:rsidR="00047D21" w:rsidRPr="007E1072">
        <w:rPr>
          <w:rFonts w:ascii="Times New Roman" w:hAnsi="Times New Roman"/>
        </w:rPr>
        <w:t xml:space="preserve"> </w:t>
      </w:r>
      <w:proofErr w:type="gramStart"/>
      <w:r w:rsidR="00047D21" w:rsidRPr="007E1072">
        <w:rPr>
          <w:rFonts w:ascii="Times New Roman" w:hAnsi="Times New Roman"/>
        </w:rPr>
        <w:t xml:space="preserve">Ritel juga </w:t>
      </w:r>
      <w:r w:rsidR="00161483" w:rsidRPr="007E1072">
        <w:rPr>
          <w:rFonts w:ascii="Times New Roman" w:hAnsi="Times New Roman"/>
          <w:lang w:val="id-ID"/>
        </w:rPr>
        <w:t>dapat diartikan sebagai</w:t>
      </w:r>
      <w:r w:rsidR="00047D21" w:rsidRPr="007E1072">
        <w:rPr>
          <w:rFonts w:ascii="Times New Roman" w:hAnsi="Times New Roman"/>
        </w:rPr>
        <w:t xml:space="preserve"> perangkat dari </w:t>
      </w:r>
      <w:r w:rsidR="00047D21" w:rsidRPr="007E1072">
        <w:rPr>
          <w:rFonts w:ascii="Times New Roman" w:hAnsi="Times New Roman"/>
        </w:rPr>
        <w:lastRenderedPageBreak/>
        <w:t>aktivitas-aktivitas bisnis yang melakukan penambahan nilai terhadap produk-produk dan penjualan kepada para konsumen untuk konsumsi perseorangan maupun keluarga.</w:t>
      </w:r>
      <w:proofErr w:type="gramEnd"/>
      <w:r w:rsidR="00047D21" w:rsidRPr="007E1072">
        <w:rPr>
          <w:rFonts w:ascii="Times New Roman" w:hAnsi="Times New Roman"/>
        </w:rPr>
        <w:t xml:space="preserve"> </w:t>
      </w:r>
      <w:proofErr w:type="gramStart"/>
      <w:r w:rsidR="00047D21" w:rsidRPr="007E1072">
        <w:rPr>
          <w:rFonts w:ascii="Times New Roman" w:hAnsi="Times New Roman"/>
        </w:rPr>
        <w:t xml:space="preserve">Bisnis </w:t>
      </w:r>
      <w:r w:rsidR="00047D21" w:rsidRPr="007E1072">
        <w:rPr>
          <w:rFonts w:ascii="Times New Roman" w:hAnsi="Times New Roman"/>
          <w:shd w:val="clear" w:color="auto" w:fill="FFFFFF"/>
        </w:rPr>
        <w:t>ritel ini diperkenalkan pertama kali di Indonesia pada sebelum tahun 1960-an. Ketika itu bisnis ritel masih bersifat tradisional yang terdiri atas perdagangan independen.</w:t>
      </w:r>
      <w:proofErr w:type="gramEnd"/>
      <w:r w:rsidR="00047D21" w:rsidRPr="007E1072">
        <w:rPr>
          <w:rFonts w:ascii="Times New Roman" w:hAnsi="Times New Roman"/>
          <w:shd w:val="clear" w:color="auto" w:fill="FFFFFF"/>
        </w:rPr>
        <w:t xml:space="preserve"> Ketika tahun 1960 bisnis ritel tradisional tersebut berubah menjadi modern dengan format </w:t>
      </w:r>
      <w:r w:rsidR="00047D21" w:rsidRPr="007E1072">
        <w:rPr>
          <w:rFonts w:ascii="Times New Roman" w:hAnsi="Times New Roman"/>
          <w:i/>
          <w:iCs/>
          <w:shd w:val="clear" w:color="auto" w:fill="FFFFFF"/>
        </w:rPr>
        <w:t xml:space="preserve">department store </w:t>
      </w:r>
      <w:r w:rsidR="00047D21" w:rsidRPr="007E1072">
        <w:rPr>
          <w:rFonts w:ascii="Times New Roman" w:hAnsi="Times New Roman"/>
          <w:shd w:val="clear" w:color="auto" w:fill="FFFFFF"/>
        </w:rPr>
        <w:t>dan pada tahun 1970-</w:t>
      </w:r>
      <w:proofErr w:type="gramStart"/>
      <w:r w:rsidR="00047D21" w:rsidRPr="007E1072">
        <w:rPr>
          <w:rFonts w:ascii="Times New Roman" w:hAnsi="Times New Roman"/>
          <w:shd w:val="clear" w:color="auto" w:fill="FFFFFF"/>
        </w:rPr>
        <w:t>an</w:t>
      </w:r>
      <w:proofErr w:type="gramEnd"/>
      <w:r w:rsidR="00047D21" w:rsidRPr="007E1072">
        <w:rPr>
          <w:rFonts w:ascii="Times New Roman" w:hAnsi="Times New Roman"/>
          <w:shd w:val="clear" w:color="auto" w:fill="FFFFFF"/>
        </w:rPr>
        <w:t xml:space="preserve"> sampai 1980-an bisnis ritel tersebut bertambah format menjadi </w:t>
      </w:r>
      <w:r w:rsidR="00047D21" w:rsidRPr="007E1072">
        <w:rPr>
          <w:rFonts w:ascii="Times New Roman" w:hAnsi="Times New Roman"/>
          <w:i/>
          <w:iCs/>
          <w:shd w:val="clear" w:color="auto" w:fill="FFFFFF"/>
        </w:rPr>
        <w:t xml:space="preserve">supermarket </w:t>
      </w:r>
      <w:r w:rsidR="00047D21" w:rsidRPr="007E1072">
        <w:rPr>
          <w:rFonts w:ascii="Times New Roman" w:hAnsi="Times New Roman"/>
          <w:shd w:val="clear" w:color="auto" w:fill="FFFFFF"/>
        </w:rPr>
        <w:t>juga.</w:t>
      </w:r>
    </w:p>
    <w:p w:rsidR="00047D21" w:rsidRPr="007E1072" w:rsidRDefault="00047D21" w:rsidP="007E1072">
      <w:pPr>
        <w:ind w:firstLine="720"/>
        <w:contextualSpacing/>
        <w:jc w:val="both"/>
        <w:rPr>
          <w:rFonts w:ascii="Times New Roman" w:hAnsi="Times New Roman"/>
          <w:shd w:val="clear" w:color="auto" w:fill="FFFFFF"/>
        </w:rPr>
      </w:pPr>
      <w:proofErr w:type="gramStart"/>
      <w:r w:rsidRPr="007E1072">
        <w:rPr>
          <w:rFonts w:ascii="Times New Roman" w:eastAsia="Times New Roman" w:hAnsi="Times New Roman"/>
        </w:rPr>
        <w:t xml:space="preserve">Berdasarkan </w:t>
      </w:r>
      <w:r w:rsidR="007D051F" w:rsidRPr="007E1072">
        <w:rPr>
          <w:rFonts w:ascii="Times New Roman" w:eastAsia="Times New Roman" w:hAnsi="Times New Roman"/>
          <w:lang w:val="id-ID"/>
        </w:rPr>
        <w:t>data</w:t>
      </w:r>
      <w:r w:rsidRPr="007E1072">
        <w:rPr>
          <w:rFonts w:ascii="Times New Roman" w:eastAsia="Times New Roman" w:hAnsi="Times New Roman"/>
        </w:rPr>
        <w:t xml:space="preserve"> konsultan manajemen dunia, AT Kearney</w:t>
      </w:r>
      <w:r w:rsidR="00A74B15" w:rsidRPr="007E1072">
        <w:rPr>
          <w:rFonts w:ascii="Times New Roman" w:eastAsia="Times New Roman" w:hAnsi="Times New Roman"/>
        </w:rPr>
        <w:t xml:space="preserve">, dalam laporan berjudul </w:t>
      </w:r>
      <w:r w:rsidR="00A74B15" w:rsidRPr="007E1072">
        <w:rPr>
          <w:rFonts w:ascii="Times New Roman" w:eastAsia="Times New Roman" w:hAnsi="Times New Roman"/>
          <w:lang w:val="id-ID"/>
        </w:rPr>
        <w:t>Indeks Pengembangan Ritel Global</w:t>
      </w:r>
      <w:r w:rsidR="00A74B15" w:rsidRPr="007E1072">
        <w:rPr>
          <w:rFonts w:ascii="Times New Roman" w:eastAsia="Times New Roman" w:hAnsi="Times New Roman"/>
        </w:rPr>
        <w:t xml:space="preserve"> (GRDI)</w:t>
      </w:r>
      <w:r w:rsidR="00A74B15" w:rsidRPr="007E1072">
        <w:rPr>
          <w:rFonts w:ascii="Times New Roman" w:eastAsia="Times New Roman" w:hAnsi="Times New Roman"/>
          <w:lang w:val="id-ID"/>
        </w:rPr>
        <w:t>,</w:t>
      </w:r>
      <w:r w:rsidR="00A74B15" w:rsidRPr="007E1072">
        <w:rPr>
          <w:rFonts w:ascii="Times New Roman" w:eastAsia="Times New Roman" w:hAnsi="Times New Roman"/>
        </w:rPr>
        <w:t xml:space="preserve"> 2019</w:t>
      </w:r>
      <w:r w:rsidRPr="007E1072">
        <w:rPr>
          <w:rFonts w:ascii="Times New Roman" w:eastAsia="Times New Roman" w:hAnsi="Times New Roman"/>
        </w:rPr>
        <w:t xml:space="preserve">, Indonesia </w:t>
      </w:r>
      <w:r w:rsidR="00A74B15" w:rsidRPr="007E1072">
        <w:rPr>
          <w:rFonts w:ascii="Times New Roman" w:eastAsia="Times New Roman" w:hAnsi="Times New Roman"/>
          <w:lang w:val="id-ID"/>
        </w:rPr>
        <w:t>dikategorikan sebagai</w:t>
      </w:r>
      <w:r w:rsidRPr="007E1072">
        <w:rPr>
          <w:rFonts w:ascii="Times New Roman" w:eastAsia="Times New Roman" w:hAnsi="Times New Roman"/>
        </w:rPr>
        <w:t xml:space="preserve"> negara </w:t>
      </w:r>
      <w:r w:rsidR="00A74B15" w:rsidRPr="007E1072">
        <w:rPr>
          <w:rFonts w:ascii="Times New Roman" w:eastAsia="Times New Roman" w:hAnsi="Times New Roman"/>
          <w:lang w:val="id-ID"/>
        </w:rPr>
        <w:t>yang mendukung perkembangan bisnis</w:t>
      </w:r>
      <w:r w:rsidRPr="007E1072">
        <w:rPr>
          <w:rFonts w:ascii="Times New Roman" w:eastAsia="Times New Roman" w:hAnsi="Times New Roman"/>
        </w:rPr>
        <w:t xml:space="preserve"> ritel yang baik.</w:t>
      </w:r>
      <w:proofErr w:type="gramEnd"/>
      <w:r w:rsidRPr="007E1072">
        <w:rPr>
          <w:rFonts w:ascii="Times New Roman" w:eastAsia="Times New Roman" w:hAnsi="Times New Roman"/>
        </w:rPr>
        <w:t xml:space="preserve"> </w:t>
      </w:r>
    </w:p>
    <w:p w:rsidR="00B85018" w:rsidRPr="007E1072" w:rsidRDefault="00B85018" w:rsidP="007E1072">
      <w:pPr>
        <w:rPr>
          <w:rFonts w:ascii="Times New Roman" w:hAnsi="Times New Roman"/>
          <w:lang w:val="id-ID"/>
        </w:rPr>
      </w:pPr>
    </w:p>
    <w:p w:rsidR="00B85018" w:rsidRPr="007E1072" w:rsidRDefault="00855FBB" w:rsidP="007E1072">
      <w:pPr>
        <w:contextualSpacing/>
        <w:jc w:val="center"/>
        <w:rPr>
          <w:rFonts w:ascii="Times New Roman" w:eastAsia="Times New Roman" w:hAnsi="Times New Roman"/>
          <w:b/>
          <w:lang w:val="id-ID"/>
        </w:rPr>
      </w:pPr>
      <w:bookmarkStart w:id="4" w:name="_Hlk17226848"/>
      <w:bookmarkEnd w:id="0"/>
      <w:r w:rsidRPr="007E1072">
        <w:rPr>
          <w:rFonts w:ascii="Times New Roman" w:eastAsia="Times New Roman" w:hAnsi="Times New Roman"/>
          <w:b/>
          <w:lang w:val="id-ID"/>
        </w:rPr>
        <w:t>Tabel 1. Indeks Pengembangan Ritel Global</w:t>
      </w:r>
      <w:r w:rsidR="00E43F10" w:rsidRPr="007E1072">
        <w:rPr>
          <w:rFonts w:ascii="Times New Roman" w:eastAsia="Times New Roman" w:hAnsi="Times New Roman"/>
          <w:b/>
          <w:lang w:val="id-ID"/>
        </w:rPr>
        <w:t>, 2017</w:t>
      </w:r>
    </w:p>
    <w:tbl>
      <w:tblPr>
        <w:tblW w:w="8249" w:type="dxa"/>
        <w:tblInd w:w="108" w:type="dxa"/>
        <w:tblLook w:val="04A0" w:firstRow="1" w:lastRow="0" w:firstColumn="1" w:lastColumn="0" w:noHBand="0" w:noVBand="1"/>
      </w:tblPr>
      <w:tblGrid>
        <w:gridCol w:w="1158"/>
        <w:gridCol w:w="1795"/>
        <w:gridCol w:w="1201"/>
        <w:gridCol w:w="910"/>
        <w:gridCol w:w="1269"/>
        <w:gridCol w:w="1060"/>
        <w:gridCol w:w="937"/>
      </w:tblGrid>
      <w:tr w:rsidR="00D73F75" w:rsidRPr="007E1072" w:rsidTr="00D73F75">
        <w:trPr>
          <w:trHeight w:val="300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  <w:t>Peringkat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  <w:t>Negara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  <w:t xml:space="preserve">Daya Tarik Pasar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  <w:t xml:space="preserve">Risiko Negara 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  <w:t>Kejenuhan Pasar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  <w:t>Tekanan Waktu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  <w:t>Skor</w:t>
            </w:r>
          </w:p>
        </w:tc>
      </w:tr>
      <w:tr w:rsidR="00D73F75" w:rsidRPr="007E1072" w:rsidTr="00D73F75">
        <w:trPr>
          <w:trHeight w:val="315"/>
        </w:trPr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440" w:rsidRPr="007E1072" w:rsidRDefault="00452440" w:rsidP="007E1072">
            <w:pPr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440" w:rsidRPr="007E1072" w:rsidRDefault="00452440" w:rsidP="007E1072">
            <w:pPr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  <w:t>25%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  <w:t>25%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  <w:t>25%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bCs/>
                <w:color w:val="000000"/>
                <w:lang w:val="id-ID" w:eastAsia="id-ID"/>
              </w:rPr>
              <w:t>25%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2440" w:rsidRPr="007E1072" w:rsidRDefault="00452440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 </w:t>
            </w:r>
          </w:p>
        </w:tc>
      </w:tr>
      <w:tr w:rsidR="00D73F75" w:rsidRPr="007E1072" w:rsidTr="00D73F75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India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63,4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59,1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75,7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71,7</w:t>
            </w:r>
          </w:p>
        </w:tc>
      </w:tr>
      <w:tr w:rsidR="00D73F75" w:rsidRPr="007E1072" w:rsidTr="00D73F75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000B2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Tiongkok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64,5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70,4</w:t>
            </w:r>
          </w:p>
        </w:tc>
      </w:tr>
      <w:tr w:rsidR="00D73F75" w:rsidRPr="007E1072" w:rsidTr="00D73F75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Malaysia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87,1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60,9</w:t>
            </w:r>
          </w:p>
        </w:tc>
      </w:tr>
      <w:tr w:rsidR="00D73F75" w:rsidRPr="007E1072" w:rsidTr="00D73F75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Turkey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75,8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60,4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59,8</w:t>
            </w:r>
          </w:p>
        </w:tc>
      </w:tr>
      <w:tr w:rsidR="00D73F75" w:rsidRPr="007E1072" w:rsidTr="00D73F75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3832B7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Uni Emirat Arab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92,3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59,4</w:t>
            </w:r>
          </w:p>
        </w:tc>
      </w:tr>
      <w:tr w:rsidR="00D73F75" w:rsidRPr="007E1072" w:rsidTr="00D73F75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Vietnam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25,4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56,1</w:t>
            </w:r>
          </w:p>
        </w:tc>
      </w:tr>
      <w:tr w:rsidR="00D73F75" w:rsidRPr="007E1072" w:rsidTr="00D73F75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Marocco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56,1</w:t>
            </w:r>
          </w:p>
        </w:tc>
      </w:tr>
      <w:tr w:rsidR="00D73F75" w:rsidRPr="007E1072" w:rsidTr="00D73F75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 xml:space="preserve">Indonesia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45,5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55,9</w:t>
            </w:r>
          </w:p>
        </w:tc>
      </w:tr>
      <w:tr w:rsidR="00D73F75" w:rsidRPr="007E1072" w:rsidTr="00D73F75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Peru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62,2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54</w:t>
            </w:r>
          </w:p>
        </w:tc>
      </w:tr>
      <w:tr w:rsidR="00D73F75" w:rsidRPr="007E1072" w:rsidTr="00D73F75">
        <w:trPr>
          <w:trHeight w:val="315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CD0FC9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Kolumbia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71,1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2440" w:rsidRPr="007E1072" w:rsidRDefault="00452440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53,9</w:t>
            </w:r>
          </w:p>
        </w:tc>
      </w:tr>
    </w:tbl>
    <w:p w:rsidR="00140957" w:rsidRPr="007E1072" w:rsidRDefault="00E43F10" w:rsidP="007E1072">
      <w:pPr>
        <w:contextualSpacing/>
        <w:jc w:val="both"/>
        <w:rPr>
          <w:rFonts w:ascii="Times New Roman" w:eastAsia="Times New Roman" w:hAnsi="Times New Roman"/>
          <w:lang w:val="id-ID"/>
        </w:rPr>
      </w:pPr>
      <w:r w:rsidRPr="007E1072">
        <w:rPr>
          <w:rFonts w:ascii="Times New Roman" w:eastAsia="Times New Roman" w:hAnsi="Times New Roman"/>
          <w:lang w:val="id-ID"/>
        </w:rPr>
        <w:t xml:space="preserve">Sumber: </w:t>
      </w:r>
      <w:r w:rsidR="00452440" w:rsidRPr="007E1072">
        <w:rPr>
          <w:rFonts w:ascii="Times New Roman" w:eastAsia="Times New Roman" w:hAnsi="Times New Roman"/>
          <w:lang w:val="id-ID"/>
        </w:rPr>
        <w:t>Indeks Pengembangan Ritel Global, 2017</w:t>
      </w:r>
      <w:r w:rsidRPr="007E1072">
        <w:rPr>
          <w:rFonts w:ascii="Times New Roman" w:eastAsia="Times New Roman" w:hAnsi="Times New Roman"/>
          <w:lang w:val="id-ID"/>
        </w:rPr>
        <w:t>, A.T. Kearney</w:t>
      </w:r>
    </w:p>
    <w:p w:rsidR="00413CAC" w:rsidRPr="007E1072" w:rsidRDefault="0091512F" w:rsidP="007E1072">
      <w:pPr>
        <w:ind w:firstLine="720"/>
        <w:contextualSpacing/>
        <w:jc w:val="both"/>
        <w:rPr>
          <w:rFonts w:ascii="Times New Roman" w:eastAsia="Times New Roman" w:hAnsi="Times New Roman"/>
        </w:rPr>
      </w:pPr>
      <w:r w:rsidRPr="007E1072">
        <w:rPr>
          <w:rFonts w:ascii="Times New Roman" w:eastAsia="Times New Roman" w:hAnsi="Times New Roman"/>
          <w:lang w:val="id-ID"/>
        </w:rPr>
        <w:t>Pertumbuhan infrastruktur industri ritel Indoensia yang terus menigkat akan memiliki pengaruh terhadap pendapatan per kapita penduduk di Indonesia</w:t>
      </w:r>
      <w:r w:rsidR="00C12DD6" w:rsidRPr="007E1072">
        <w:rPr>
          <w:rFonts w:ascii="Times New Roman" w:eastAsia="Times New Roman" w:hAnsi="Times New Roman"/>
        </w:rPr>
        <w:t xml:space="preserve">. </w:t>
      </w:r>
      <w:proofErr w:type="gramStart"/>
      <w:r w:rsidR="00C12DD6" w:rsidRPr="007E1072">
        <w:rPr>
          <w:rFonts w:ascii="Times New Roman" w:eastAsia="Times New Roman" w:hAnsi="Times New Roman"/>
        </w:rPr>
        <w:t>Dengan demikian p</w:t>
      </w:r>
      <w:r w:rsidR="002C4065" w:rsidRPr="007E1072">
        <w:rPr>
          <w:rFonts w:ascii="Times New Roman" w:eastAsia="Times New Roman" w:hAnsi="Times New Roman"/>
        </w:rPr>
        <w:t>eluang pertumbuhan bisnis ritel tersebut makin menjanjikan bila dilihat dari rasio ritel dan populasi penduduk.</w:t>
      </w:r>
      <w:proofErr w:type="gramEnd"/>
      <w:r w:rsidR="002C4065" w:rsidRPr="007E1072">
        <w:rPr>
          <w:rFonts w:ascii="Times New Roman" w:eastAsia="Times New Roman" w:hAnsi="Times New Roman"/>
        </w:rPr>
        <w:t xml:space="preserve"> </w:t>
      </w:r>
      <w:r w:rsidR="0070149D" w:rsidRPr="007E1072">
        <w:rPr>
          <w:rFonts w:ascii="Times New Roman" w:eastAsia="Times New Roman" w:hAnsi="Times New Roman"/>
        </w:rPr>
        <w:t xml:space="preserve">Perkembangan bisnis </w:t>
      </w:r>
      <w:r w:rsidR="0070149D" w:rsidRPr="007E1072">
        <w:rPr>
          <w:rFonts w:ascii="Times New Roman" w:eastAsia="Times New Roman" w:hAnsi="Times New Roman"/>
          <w:lang w:val="id-ID"/>
        </w:rPr>
        <w:t>ritel</w:t>
      </w:r>
      <w:r w:rsidR="00CB45E5" w:rsidRPr="007E1072">
        <w:rPr>
          <w:rFonts w:ascii="Times New Roman" w:eastAsia="Times New Roman" w:hAnsi="Times New Roman"/>
        </w:rPr>
        <w:t xml:space="preserve"> </w:t>
      </w:r>
      <w:proofErr w:type="gramStart"/>
      <w:r w:rsidR="0070149D" w:rsidRPr="007E1072">
        <w:rPr>
          <w:rFonts w:ascii="Times New Roman" w:eastAsia="Times New Roman" w:hAnsi="Times New Roman"/>
        </w:rPr>
        <w:t>akan</w:t>
      </w:r>
      <w:proofErr w:type="gramEnd"/>
      <w:r w:rsidR="0070149D" w:rsidRPr="007E1072">
        <w:rPr>
          <w:rFonts w:ascii="Times New Roman" w:eastAsia="Times New Roman" w:hAnsi="Times New Roman"/>
        </w:rPr>
        <w:t xml:space="preserve"> </w:t>
      </w:r>
      <w:r w:rsidR="002C4065" w:rsidRPr="007E1072">
        <w:rPr>
          <w:rFonts w:ascii="Times New Roman" w:eastAsia="Times New Roman" w:hAnsi="Times New Roman"/>
        </w:rPr>
        <w:t>menjadi semakin pesat dan peningkatan lapang</w:t>
      </w:r>
      <w:r w:rsidR="003C6E00" w:rsidRPr="007E1072">
        <w:rPr>
          <w:rFonts w:ascii="Times New Roman" w:eastAsia="Times New Roman" w:hAnsi="Times New Roman"/>
        </w:rPr>
        <w:t>an kerja akan semakin bertambah.</w:t>
      </w:r>
      <w:r w:rsidR="002C4065" w:rsidRPr="007E1072">
        <w:rPr>
          <w:rFonts w:ascii="Times New Roman" w:eastAsia="Times New Roman" w:hAnsi="Times New Roman"/>
        </w:rPr>
        <w:t xml:space="preserve"> </w:t>
      </w:r>
      <w:r w:rsidR="003C6E00" w:rsidRPr="007E1072">
        <w:rPr>
          <w:rFonts w:ascii="Times New Roman" w:eastAsia="Times New Roman" w:hAnsi="Times New Roman"/>
          <w:lang w:val="id-ID"/>
        </w:rPr>
        <w:t xml:space="preserve">Perkembangan bisnis ritel yang semakin pesat ini </w:t>
      </w:r>
      <w:r w:rsidR="002C4065" w:rsidRPr="007E1072">
        <w:rPr>
          <w:rFonts w:ascii="Times New Roman" w:eastAsia="Times New Roman" w:hAnsi="Times New Roman"/>
        </w:rPr>
        <w:t xml:space="preserve">dapat membuat posisi perusahaan yang sudah ada akan menjadi semakin sulit karena mereka harus mempertahankan tenaga kerja berpengalaman dengan semaksimal mungkin. </w:t>
      </w:r>
    </w:p>
    <w:p w:rsidR="00413CAC" w:rsidRPr="007E1072" w:rsidRDefault="00413CAC" w:rsidP="007E1072">
      <w:pPr>
        <w:ind w:firstLine="720"/>
        <w:contextualSpacing/>
        <w:jc w:val="both"/>
        <w:rPr>
          <w:rFonts w:ascii="Times New Roman" w:eastAsia="Times New Roman" w:hAnsi="Times New Roman"/>
        </w:rPr>
      </w:pPr>
      <w:r w:rsidRPr="007E1072">
        <w:rPr>
          <w:rFonts w:ascii="Times New Roman" w:eastAsia="Times New Roman" w:hAnsi="Times New Roman"/>
          <w:color w:val="212121"/>
          <w:lang w:val="id-ID" w:eastAsia="id-ID"/>
        </w:rPr>
        <w:t>K</w:t>
      </w:r>
      <w:r w:rsidR="00AA5DFD" w:rsidRPr="007E1072">
        <w:rPr>
          <w:rFonts w:ascii="Times New Roman" w:eastAsia="Times New Roman" w:hAnsi="Times New Roman"/>
          <w:color w:val="212121"/>
          <w:lang w:val="id-ID" w:eastAsia="id-ID"/>
        </w:rPr>
        <w:t>aryawan yang</w:t>
      </w:r>
      <w:r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 </w:t>
      </w:r>
      <w:r w:rsidR="003C6E00" w:rsidRPr="007E1072">
        <w:rPr>
          <w:rFonts w:ascii="Times New Roman" w:eastAsia="Times New Roman" w:hAnsi="Times New Roman"/>
          <w:color w:val="212121"/>
          <w:lang w:val="id-ID" w:eastAsia="id-ID"/>
        </w:rPr>
        <w:t>mengundurkan diri</w:t>
      </w:r>
      <w:r w:rsidR="00AA5DFD" w:rsidRPr="007E1072">
        <w:rPr>
          <w:rFonts w:ascii="Times New Roman" w:eastAsia="Times New Roman" w:hAnsi="Times New Roman"/>
          <w:color w:val="212121"/>
          <w:lang w:val="id-ID" w:eastAsia="id-ID"/>
        </w:rPr>
        <w:t> </w:t>
      </w:r>
      <w:r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 </w:t>
      </w:r>
      <w:r w:rsidR="00AA5DFD"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bisa membawa konsekuensi serius untuk perusahaan. </w:t>
      </w:r>
      <w:r w:rsidRPr="007E1072">
        <w:rPr>
          <w:rFonts w:ascii="Times New Roman" w:eastAsia="Times New Roman" w:hAnsi="Times New Roman"/>
          <w:color w:val="212121"/>
          <w:lang w:val="id-ID" w:eastAsia="id-ID"/>
        </w:rPr>
        <w:t>Dampak</w:t>
      </w:r>
      <w:r w:rsidR="003C6E00"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 ekonomis yang ditimbulkan bagi perusahaan adalah biaya pelatihan bagi karyawan baru. Ketika</w:t>
      </w:r>
      <w:r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 perusahaan harus melakukan </w:t>
      </w:r>
      <w:r w:rsidR="0015219F"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proses </w:t>
      </w:r>
      <w:r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pergantian karyawan baru, </w:t>
      </w:r>
      <w:r w:rsidR="00AA5DFD" w:rsidRPr="007E1072">
        <w:rPr>
          <w:rFonts w:ascii="Times New Roman" w:eastAsia="Times New Roman" w:hAnsi="Times New Roman"/>
          <w:color w:val="212121"/>
          <w:lang w:val="id-ID" w:eastAsia="id-ID"/>
        </w:rPr>
        <w:t>bukanlah proses yang murah, karena harus melibatkan pelatihan agar karyawan baru bisa memberikan</w:t>
      </w:r>
      <w:r w:rsidR="003C6E00"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 kinerja setingkat karyawan yang mengundurkan diri tersebut</w:t>
      </w:r>
      <w:r w:rsidR="00AA5DFD" w:rsidRPr="007E1072">
        <w:rPr>
          <w:rFonts w:ascii="Times New Roman" w:eastAsia="Times New Roman" w:hAnsi="Times New Roman"/>
          <w:color w:val="212121"/>
          <w:lang w:val="id-ID" w:eastAsia="id-ID"/>
        </w:rPr>
        <w:t>.</w:t>
      </w:r>
    </w:p>
    <w:p w:rsidR="00EB4C8B" w:rsidRPr="007E1072" w:rsidRDefault="00413CAC" w:rsidP="007E1072">
      <w:pPr>
        <w:ind w:firstLine="720"/>
        <w:contextualSpacing/>
        <w:jc w:val="both"/>
        <w:rPr>
          <w:rFonts w:ascii="Times New Roman" w:eastAsia="Times New Roman" w:hAnsi="Times New Roman"/>
          <w:color w:val="212121"/>
          <w:lang w:val="id-ID" w:eastAsia="id-ID"/>
        </w:rPr>
      </w:pPr>
      <w:r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Dampak selain ekonomi adalah berkurangnya ikatan </w:t>
      </w:r>
      <w:r w:rsidR="00AA5DFD" w:rsidRPr="007E1072">
        <w:rPr>
          <w:rFonts w:ascii="Times New Roman" w:eastAsia="Times New Roman" w:hAnsi="Times New Roman"/>
          <w:color w:val="212121"/>
          <w:lang w:val="id-ID" w:eastAsia="id-ID"/>
        </w:rPr>
        <w:t>karyawan</w:t>
      </w:r>
      <w:r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 kepada perusahaan</w:t>
      </w:r>
      <w:r w:rsidR="00AA5DFD"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, </w:t>
      </w:r>
      <w:r w:rsidR="0015219F"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menurunnya semangat kerja karyawan, meningkatnya beban kerja </w:t>
      </w:r>
      <w:r w:rsidR="0015219F" w:rsidRPr="007E1072">
        <w:rPr>
          <w:rFonts w:ascii="Times New Roman" w:eastAsia="Times New Roman" w:hAnsi="Times New Roman"/>
          <w:color w:val="212121"/>
          <w:lang w:val="id-ID" w:eastAsia="id-ID"/>
        </w:rPr>
        <w:lastRenderedPageBreak/>
        <w:t xml:space="preserve">karyawan, </w:t>
      </w:r>
      <w:r w:rsidR="00AA5DFD"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kehilangan permanen pada aset perusahaan </w:t>
      </w:r>
      <w:r w:rsidR="0015219F" w:rsidRPr="007E1072">
        <w:rPr>
          <w:rFonts w:ascii="Times New Roman" w:eastAsia="Times New Roman" w:hAnsi="Times New Roman"/>
          <w:color w:val="212121"/>
          <w:lang w:val="id-ID" w:eastAsia="id-ID"/>
        </w:rPr>
        <w:t>dan</w:t>
      </w:r>
      <w:r w:rsidR="00AA5DFD"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 menurunnya produktivitas perusahaan selama mencari pengganti yang tepat. </w:t>
      </w:r>
    </w:p>
    <w:p w:rsidR="00AA5DFD" w:rsidRPr="007E1072" w:rsidRDefault="00EB4C8B" w:rsidP="007E1072">
      <w:pPr>
        <w:ind w:firstLine="720"/>
        <w:contextualSpacing/>
        <w:jc w:val="both"/>
        <w:rPr>
          <w:rFonts w:ascii="Times New Roman" w:eastAsia="Times New Roman" w:hAnsi="Times New Roman"/>
          <w:color w:val="212121"/>
          <w:lang w:val="id-ID" w:eastAsia="id-ID"/>
        </w:rPr>
      </w:pPr>
      <w:r w:rsidRPr="007E1072">
        <w:rPr>
          <w:rFonts w:ascii="Times New Roman" w:eastAsia="Times New Roman" w:hAnsi="Times New Roman"/>
          <w:color w:val="212121"/>
          <w:lang w:val="id-ID" w:eastAsia="id-ID"/>
        </w:rPr>
        <w:t>Semua</w:t>
      </w:r>
      <w:r w:rsidR="00AA5DFD"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 konsekuensi </w:t>
      </w:r>
      <w:r w:rsidRPr="007E1072">
        <w:rPr>
          <w:rFonts w:ascii="Times New Roman" w:eastAsia="Times New Roman" w:hAnsi="Times New Roman"/>
          <w:color w:val="212121"/>
          <w:lang w:val="id-ID" w:eastAsia="id-ID"/>
        </w:rPr>
        <w:t>diatas</w:t>
      </w:r>
      <w:r w:rsidR="00AA5DFD"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 tidak perlu terjadi, jika perusahaan dapat mempertahankan karyawan tersebut.</w:t>
      </w:r>
      <w:r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 Maka </w:t>
      </w:r>
      <w:r w:rsidR="009F7F21" w:rsidRPr="007E1072">
        <w:rPr>
          <w:rFonts w:ascii="Times New Roman" w:eastAsia="Times New Roman" w:hAnsi="Times New Roman"/>
          <w:color w:val="212121"/>
          <w:lang w:val="id-ID" w:eastAsia="id-ID"/>
        </w:rPr>
        <w:t xml:space="preserve">tujuan </w:t>
      </w:r>
      <w:r w:rsidRPr="007E1072">
        <w:rPr>
          <w:rFonts w:ascii="Times New Roman" w:eastAsia="Times New Roman" w:hAnsi="Times New Roman"/>
          <w:color w:val="212121"/>
          <w:lang w:val="id-ID" w:eastAsia="id-ID"/>
        </w:rPr>
        <w:t>penelitian yang akan dilakukan adalah untuk mengetahui masalah apa saja yang dihadapi karyawan yang ingin keluar.</w:t>
      </w:r>
    </w:p>
    <w:p w:rsidR="00BD15C2" w:rsidRPr="007E1072" w:rsidRDefault="0074150F" w:rsidP="007E1072">
      <w:pPr>
        <w:ind w:firstLine="720"/>
        <w:contextualSpacing/>
        <w:jc w:val="both"/>
        <w:rPr>
          <w:rFonts w:ascii="Times New Roman" w:eastAsia="Times New Roman" w:hAnsi="Times New Roman"/>
        </w:rPr>
      </w:pPr>
      <w:r w:rsidRPr="007E1072">
        <w:rPr>
          <w:rFonts w:ascii="Times New Roman" w:eastAsia="Times New Roman" w:hAnsi="Times New Roman"/>
          <w:lang w:val="id-ID"/>
        </w:rPr>
        <w:t xml:space="preserve">Pada penelitian ini, </w:t>
      </w:r>
      <w:r w:rsidR="009916A9" w:rsidRPr="007E1072">
        <w:rPr>
          <w:rFonts w:ascii="Times New Roman" w:eastAsia="Times New Roman" w:hAnsi="Times New Roman"/>
          <w:lang w:val="id-ID"/>
        </w:rPr>
        <w:t xml:space="preserve">survey </w:t>
      </w:r>
      <w:r w:rsidRPr="007E1072">
        <w:rPr>
          <w:rFonts w:ascii="Times New Roman" w:eastAsia="Times New Roman" w:hAnsi="Times New Roman"/>
          <w:lang w:val="id-ID"/>
        </w:rPr>
        <w:t>dilakukan terhadap karyawan</w:t>
      </w:r>
      <w:r w:rsidR="009F7F21" w:rsidRPr="007E1072">
        <w:rPr>
          <w:rFonts w:ascii="Times New Roman" w:eastAsia="Times New Roman" w:hAnsi="Times New Roman"/>
          <w:lang w:val="id-ID"/>
        </w:rPr>
        <w:t xml:space="preserve"> yang bekerja pada suatu</w:t>
      </w:r>
      <w:r w:rsidRPr="007E1072">
        <w:rPr>
          <w:rFonts w:ascii="Times New Roman" w:eastAsia="Times New Roman" w:hAnsi="Times New Roman"/>
          <w:lang w:val="id-ID"/>
        </w:rPr>
        <w:t xml:space="preserve"> perusahaan ritel di Indonesia</w:t>
      </w:r>
      <w:r w:rsidR="009F7F21" w:rsidRPr="007E1072">
        <w:rPr>
          <w:rFonts w:ascii="Times New Roman" w:eastAsia="Times New Roman" w:hAnsi="Times New Roman"/>
          <w:lang w:val="id-ID"/>
        </w:rPr>
        <w:t>. P</w:t>
      </w:r>
      <w:r w:rsidR="009916A9" w:rsidRPr="007E1072">
        <w:rPr>
          <w:rFonts w:ascii="Times New Roman" w:eastAsia="Times New Roman" w:hAnsi="Times New Roman"/>
          <w:lang w:val="id-ID"/>
        </w:rPr>
        <w:t xml:space="preserve">erusahaan ini </w:t>
      </w:r>
      <w:r w:rsidRPr="007E1072">
        <w:rPr>
          <w:rFonts w:ascii="Times New Roman" w:eastAsia="Times New Roman" w:hAnsi="Times New Roman"/>
          <w:lang w:val="id-ID"/>
        </w:rPr>
        <w:t xml:space="preserve"> disamarkan menjadi PT XYA. </w:t>
      </w:r>
      <w:r w:rsidR="00D412E7" w:rsidRPr="007E1072">
        <w:rPr>
          <w:rFonts w:ascii="Times New Roman" w:eastAsia="Times New Roman" w:hAnsi="Times New Roman"/>
        </w:rPr>
        <w:t xml:space="preserve">Berdasarkan hasil data pergantian karyawan </w:t>
      </w:r>
      <w:r w:rsidRPr="007E1072">
        <w:rPr>
          <w:rFonts w:ascii="Times New Roman" w:eastAsia="Times New Roman" w:hAnsi="Times New Roman"/>
        </w:rPr>
        <w:t xml:space="preserve">PT. </w:t>
      </w:r>
      <w:r w:rsidRPr="007E1072">
        <w:rPr>
          <w:rFonts w:ascii="Times New Roman" w:eastAsia="Times New Roman" w:hAnsi="Times New Roman"/>
          <w:lang w:val="id-ID"/>
        </w:rPr>
        <w:t>XYA</w:t>
      </w:r>
      <w:r w:rsidRPr="007E1072">
        <w:rPr>
          <w:rFonts w:ascii="Times New Roman" w:eastAsia="Times New Roman" w:hAnsi="Times New Roman"/>
        </w:rPr>
        <w:t xml:space="preserve"> pada table </w:t>
      </w:r>
      <w:r w:rsidRPr="007E1072">
        <w:rPr>
          <w:rFonts w:ascii="Times New Roman" w:eastAsia="Times New Roman" w:hAnsi="Times New Roman"/>
          <w:lang w:val="id-ID"/>
        </w:rPr>
        <w:t>2</w:t>
      </w:r>
      <w:r w:rsidRPr="007E1072">
        <w:rPr>
          <w:rFonts w:ascii="Times New Roman" w:eastAsia="Times New Roman" w:hAnsi="Times New Roman"/>
        </w:rPr>
        <w:t xml:space="preserve">, maka dapat disimpulkan bahwa tingkat </w:t>
      </w:r>
      <w:r w:rsidR="00D412E7" w:rsidRPr="007E1072">
        <w:rPr>
          <w:rFonts w:ascii="Times New Roman" w:eastAsia="Times New Roman" w:hAnsi="Times New Roman"/>
        </w:rPr>
        <w:t xml:space="preserve">pergantian karyawan </w:t>
      </w:r>
      <w:r w:rsidRPr="007E1072">
        <w:rPr>
          <w:rFonts w:ascii="Times New Roman" w:eastAsia="Times New Roman" w:hAnsi="Times New Roman"/>
        </w:rPr>
        <w:t>setiap tahunnya terus meningkat.</w:t>
      </w:r>
    </w:p>
    <w:p w:rsidR="00BD15C2" w:rsidRPr="007E1072" w:rsidRDefault="00BD15C2" w:rsidP="007E1072">
      <w:pPr>
        <w:pStyle w:val="Heading6"/>
        <w:spacing w:before="0" w:after="0"/>
        <w:jc w:val="center"/>
        <w:rPr>
          <w:rFonts w:ascii="Times New Roman" w:hAnsi="Times New Roman"/>
          <w:sz w:val="24"/>
          <w:szCs w:val="24"/>
          <w:lang w:val="id-ID"/>
        </w:rPr>
      </w:pPr>
      <w:bookmarkStart w:id="5" w:name="_Toc535327639"/>
      <w:bookmarkStart w:id="6" w:name="_Toc13161045"/>
      <w:proofErr w:type="gramStart"/>
      <w:r w:rsidRPr="007E1072">
        <w:rPr>
          <w:rFonts w:ascii="Times New Roman" w:hAnsi="Times New Roman"/>
          <w:sz w:val="24"/>
          <w:szCs w:val="24"/>
        </w:rPr>
        <w:t xml:space="preserve">Tabel </w:t>
      </w:r>
      <w:r w:rsidRPr="007E1072">
        <w:rPr>
          <w:rFonts w:ascii="Times New Roman" w:hAnsi="Times New Roman"/>
          <w:sz w:val="24"/>
          <w:szCs w:val="24"/>
          <w:lang w:val="id-ID"/>
        </w:rPr>
        <w:t>2</w:t>
      </w:r>
      <w:r w:rsidR="0071547F" w:rsidRPr="007E1072">
        <w:rPr>
          <w:rFonts w:ascii="Times New Roman" w:hAnsi="Times New Roman"/>
          <w:sz w:val="24"/>
          <w:szCs w:val="24"/>
          <w:lang w:val="id-ID"/>
        </w:rPr>
        <w:t>.</w:t>
      </w:r>
      <w:proofErr w:type="gramEnd"/>
      <w:r w:rsidRPr="007E1072">
        <w:rPr>
          <w:rFonts w:ascii="Times New Roman" w:hAnsi="Times New Roman"/>
          <w:sz w:val="24"/>
          <w:szCs w:val="24"/>
        </w:rPr>
        <w:t xml:space="preserve"> Data </w:t>
      </w:r>
      <w:r w:rsidRPr="007E1072">
        <w:rPr>
          <w:rFonts w:ascii="Times New Roman" w:hAnsi="Times New Roman"/>
          <w:i/>
          <w:sz w:val="24"/>
          <w:szCs w:val="24"/>
        </w:rPr>
        <w:t>Turnover</w:t>
      </w:r>
      <w:r w:rsidRPr="007E1072">
        <w:rPr>
          <w:rFonts w:ascii="Times New Roman" w:hAnsi="Times New Roman"/>
          <w:sz w:val="24"/>
          <w:szCs w:val="24"/>
        </w:rPr>
        <w:t xml:space="preserve"> Karyawan PT. </w:t>
      </w:r>
      <w:bookmarkEnd w:id="5"/>
      <w:bookmarkEnd w:id="6"/>
      <w:r w:rsidRPr="007E1072">
        <w:rPr>
          <w:rFonts w:ascii="Times New Roman" w:hAnsi="Times New Roman"/>
          <w:sz w:val="24"/>
          <w:szCs w:val="24"/>
          <w:lang w:val="id-ID"/>
        </w:rPr>
        <w:t>XYA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450"/>
        <w:gridCol w:w="1505"/>
        <w:gridCol w:w="1931"/>
        <w:gridCol w:w="1493"/>
        <w:gridCol w:w="1229"/>
      </w:tblGrid>
      <w:tr w:rsidR="00BD15C2" w:rsidRPr="007E1072" w:rsidTr="00185BCE">
        <w:trPr>
          <w:trHeight w:val="942"/>
        </w:trPr>
        <w:tc>
          <w:tcPr>
            <w:tcW w:w="727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Tahun</w:t>
            </w:r>
          </w:p>
        </w:tc>
        <w:tc>
          <w:tcPr>
            <w:tcW w:w="1508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 xml:space="preserve">Jumlah karyawan </w:t>
            </w:r>
            <w:r w:rsidR="005759CB" w:rsidRPr="007E1072">
              <w:rPr>
                <w:color w:val="000000"/>
                <w:lang w:val="id-ID"/>
              </w:rPr>
              <w:t xml:space="preserve">pada </w:t>
            </w:r>
            <w:r w:rsidRPr="007E1072">
              <w:rPr>
                <w:color w:val="000000"/>
                <w:lang w:val="en-MY"/>
              </w:rPr>
              <w:t>awal tahun</w:t>
            </w:r>
          </w:p>
          <w:p w:rsidR="0057486E" w:rsidRPr="007E1072" w:rsidRDefault="0057486E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id-ID"/>
              </w:rPr>
            </w:pPr>
            <w:r w:rsidRPr="007E1072">
              <w:rPr>
                <w:color w:val="000000"/>
                <w:lang w:val="id-ID"/>
              </w:rPr>
              <w:t>(orang)</w:t>
            </w:r>
          </w:p>
        </w:tc>
        <w:tc>
          <w:tcPr>
            <w:tcW w:w="1559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id-ID"/>
              </w:rPr>
            </w:pPr>
            <w:r w:rsidRPr="007E1072">
              <w:rPr>
                <w:color w:val="000000"/>
                <w:lang w:val="en-MY"/>
              </w:rPr>
              <w:t xml:space="preserve">Jumlah karyawan </w:t>
            </w:r>
            <w:r w:rsidR="003861A4" w:rsidRPr="007E1072">
              <w:rPr>
                <w:color w:val="000000"/>
                <w:lang w:val="id-ID"/>
              </w:rPr>
              <w:t>yang bergabung</w:t>
            </w:r>
          </w:p>
          <w:p w:rsidR="00BD15C2" w:rsidRPr="007E1072" w:rsidRDefault="0057486E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id-ID"/>
              </w:rPr>
            </w:pPr>
            <w:r w:rsidRPr="007E1072">
              <w:rPr>
                <w:color w:val="000000"/>
                <w:lang w:val="id-ID"/>
              </w:rPr>
              <w:t>(orang)</w:t>
            </w:r>
          </w:p>
        </w:tc>
        <w:tc>
          <w:tcPr>
            <w:tcW w:w="1984" w:type="dxa"/>
            <w:shd w:val="clear" w:color="auto" w:fill="auto"/>
          </w:tcPr>
          <w:p w:rsidR="0057486E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Jumlah karyawan</w:t>
            </w:r>
          </w:p>
          <w:p w:rsidR="00BD15C2" w:rsidRPr="007E1072" w:rsidRDefault="00185BCE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id-ID"/>
              </w:rPr>
              <w:t>y</w:t>
            </w:r>
            <w:r w:rsidR="003861A4" w:rsidRPr="007E1072">
              <w:rPr>
                <w:color w:val="000000"/>
                <w:lang w:val="id-ID"/>
              </w:rPr>
              <w:t>ang mengundurkan diri</w:t>
            </w:r>
          </w:p>
          <w:p w:rsidR="0057486E" w:rsidRPr="007E1072" w:rsidRDefault="0057486E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id-ID"/>
              </w:rPr>
            </w:pPr>
            <w:r w:rsidRPr="007E1072">
              <w:rPr>
                <w:color w:val="000000"/>
                <w:lang w:val="id-ID"/>
              </w:rPr>
              <w:t>(orang)</w:t>
            </w:r>
          </w:p>
        </w:tc>
        <w:tc>
          <w:tcPr>
            <w:tcW w:w="1560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 xml:space="preserve">Jumlah karyawan </w:t>
            </w:r>
            <w:r w:rsidR="005759CB" w:rsidRPr="007E1072">
              <w:rPr>
                <w:color w:val="000000"/>
                <w:lang w:val="id-ID"/>
              </w:rPr>
              <w:t xml:space="preserve">pada </w:t>
            </w:r>
            <w:r w:rsidRPr="007E1072">
              <w:rPr>
                <w:color w:val="000000"/>
                <w:lang w:val="en-MY"/>
              </w:rPr>
              <w:t>akhir tahun</w:t>
            </w:r>
          </w:p>
          <w:p w:rsidR="0057486E" w:rsidRPr="007E1072" w:rsidRDefault="0057486E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id-ID"/>
              </w:rPr>
            </w:pPr>
            <w:r w:rsidRPr="007E1072">
              <w:rPr>
                <w:color w:val="000000"/>
                <w:lang w:val="id-ID"/>
              </w:rPr>
              <w:t>(orang</w:t>
            </w:r>
            <w:r w:rsidR="002437E8" w:rsidRPr="007E1072">
              <w:rPr>
                <w:color w:val="000000"/>
                <w:lang w:val="id-ID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id-ID"/>
              </w:rPr>
            </w:pPr>
            <w:r w:rsidRPr="007E1072">
              <w:rPr>
                <w:color w:val="000000"/>
                <w:lang w:val="en-MY"/>
              </w:rPr>
              <w:t xml:space="preserve">Tingkat </w:t>
            </w:r>
            <w:r w:rsidR="00190E94" w:rsidRPr="007E1072">
              <w:rPr>
                <w:color w:val="000000"/>
                <w:lang w:val="id-ID"/>
              </w:rPr>
              <w:t>pergantian karyawan</w:t>
            </w:r>
          </w:p>
        </w:tc>
      </w:tr>
      <w:tr w:rsidR="00BD15C2" w:rsidRPr="007E1072" w:rsidTr="00185BCE">
        <w:tc>
          <w:tcPr>
            <w:tcW w:w="727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2016</w:t>
            </w:r>
          </w:p>
        </w:tc>
        <w:tc>
          <w:tcPr>
            <w:tcW w:w="1508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634</w:t>
            </w:r>
          </w:p>
        </w:tc>
        <w:tc>
          <w:tcPr>
            <w:tcW w:w="1559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33</w:t>
            </w:r>
          </w:p>
        </w:tc>
        <w:tc>
          <w:tcPr>
            <w:tcW w:w="1984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626</w:t>
            </w:r>
          </w:p>
        </w:tc>
        <w:tc>
          <w:tcPr>
            <w:tcW w:w="1092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6.54%</w:t>
            </w:r>
          </w:p>
        </w:tc>
      </w:tr>
      <w:tr w:rsidR="00BD15C2" w:rsidRPr="007E1072" w:rsidTr="00185BCE">
        <w:tc>
          <w:tcPr>
            <w:tcW w:w="727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2017</w:t>
            </w:r>
          </w:p>
        </w:tc>
        <w:tc>
          <w:tcPr>
            <w:tcW w:w="1508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626</w:t>
            </w:r>
          </w:p>
        </w:tc>
        <w:tc>
          <w:tcPr>
            <w:tcW w:w="1559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44</w:t>
            </w:r>
          </w:p>
        </w:tc>
        <w:tc>
          <w:tcPr>
            <w:tcW w:w="1984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627</w:t>
            </w:r>
          </w:p>
        </w:tc>
        <w:tc>
          <w:tcPr>
            <w:tcW w:w="1092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6.85%</w:t>
            </w:r>
          </w:p>
        </w:tc>
      </w:tr>
      <w:tr w:rsidR="00BD15C2" w:rsidRPr="007E1072" w:rsidTr="00185BCE">
        <w:tc>
          <w:tcPr>
            <w:tcW w:w="727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2018</w:t>
            </w:r>
          </w:p>
        </w:tc>
        <w:tc>
          <w:tcPr>
            <w:tcW w:w="1508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627</w:t>
            </w:r>
          </w:p>
        </w:tc>
        <w:tc>
          <w:tcPr>
            <w:tcW w:w="1559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616</w:t>
            </w:r>
          </w:p>
        </w:tc>
        <w:tc>
          <w:tcPr>
            <w:tcW w:w="1092" w:type="dxa"/>
            <w:shd w:val="clear" w:color="auto" w:fill="auto"/>
          </w:tcPr>
          <w:p w:rsidR="00BD15C2" w:rsidRPr="007E1072" w:rsidRDefault="00BD15C2" w:rsidP="007E107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en-MY"/>
              </w:rPr>
            </w:pPr>
            <w:r w:rsidRPr="007E1072">
              <w:rPr>
                <w:color w:val="000000"/>
                <w:lang w:val="en-MY"/>
              </w:rPr>
              <w:t>8.27%</w:t>
            </w:r>
          </w:p>
        </w:tc>
      </w:tr>
    </w:tbl>
    <w:p w:rsidR="00BD15C2" w:rsidRPr="007E1072" w:rsidRDefault="00BD15C2" w:rsidP="007E1072">
      <w:pPr>
        <w:ind w:right="1220"/>
        <w:jc w:val="both"/>
        <w:rPr>
          <w:rFonts w:ascii="Times New Roman" w:eastAsia="Times New Roman" w:hAnsi="Times New Roman"/>
        </w:rPr>
      </w:pPr>
      <w:r w:rsidRPr="007E1072">
        <w:rPr>
          <w:rFonts w:ascii="Times New Roman" w:eastAsia="Times New Roman" w:hAnsi="Times New Roman"/>
        </w:rPr>
        <w:t xml:space="preserve">Sumber: Data HRD PT. </w:t>
      </w:r>
      <w:r w:rsidR="009828ED" w:rsidRPr="007E1072">
        <w:rPr>
          <w:rFonts w:ascii="Times New Roman" w:eastAsia="Times New Roman" w:hAnsi="Times New Roman"/>
          <w:lang w:val="id-ID"/>
        </w:rPr>
        <w:t>XYA</w:t>
      </w:r>
      <w:r w:rsidRPr="007E1072">
        <w:rPr>
          <w:rFonts w:ascii="Times New Roman" w:eastAsia="Times New Roman" w:hAnsi="Times New Roman"/>
        </w:rPr>
        <w:t xml:space="preserve"> (2018)</w:t>
      </w:r>
    </w:p>
    <w:p w:rsidR="00D53A30" w:rsidRPr="007E1072" w:rsidRDefault="00090CB0" w:rsidP="007E1072">
      <w:pPr>
        <w:ind w:firstLine="720"/>
        <w:contextualSpacing/>
        <w:jc w:val="both"/>
        <w:rPr>
          <w:rFonts w:ascii="Times New Roman" w:hAnsi="Times New Roman"/>
        </w:rPr>
      </w:pPr>
      <w:r w:rsidRPr="007E1072">
        <w:rPr>
          <w:rFonts w:ascii="Times New Roman" w:eastAsia="Times New Roman" w:hAnsi="Times New Roman"/>
          <w:lang w:val="id-ID"/>
        </w:rPr>
        <w:t xml:space="preserve">Dengan demikian, penelitian ini memiliki tujuan untuk mengetahui faktor apa </w:t>
      </w:r>
      <w:r w:rsidR="00AA5DFD" w:rsidRPr="007E1072">
        <w:rPr>
          <w:rFonts w:ascii="Times New Roman" w:eastAsia="Times New Roman" w:hAnsi="Times New Roman"/>
          <w:lang w:val="id-ID"/>
        </w:rPr>
        <w:t>s</w:t>
      </w:r>
      <w:r w:rsidRPr="007E1072">
        <w:rPr>
          <w:rFonts w:ascii="Times New Roman" w:eastAsia="Times New Roman" w:hAnsi="Times New Roman"/>
          <w:lang w:val="id-ID"/>
        </w:rPr>
        <w:t xml:space="preserve">aja yang mempengaruhi keiginan </w:t>
      </w:r>
      <w:r w:rsidR="00AA5DFD" w:rsidRPr="007E1072">
        <w:rPr>
          <w:rFonts w:ascii="Times New Roman" w:eastAsia="Times New Roman" w:hAnsi="Times New Roman"/>
          <w:lang w:val="id-ID"/>
        </w:rPr>
        <w:t xml:space="preserve">karyawan </w:t>
      </w:r>
      <w:r w:rsidR="00F239F3" w:rsidRPr="007E1072">
        <w:rPr>
          <w:rFonts w:ascii="Times New Roman" w:eastAsia="Times New Roman" w:hAnsi="Times New Roman"/>
          <w:lang w:val="id-ID"/>
        </w:rPr>
        <w:t>PT. XYA</w:t>
      </w:r>
      <w:r w:rsidR="00795C8F" w:rsidRPr="007E1072">
        <w:rPr>
          <w:rFonts w:ascii="Times New Roman" w:eastAsia="Times New Roman" w:hAnsi="Times New Roman"/>
          <w:lang w:val="id-ID"/>
        </w:rPr>
        <w:t xml:space="preserve"> mengundurkan diri</w:t>
      </w:r>
      <w:r w:rsidR="00AA5DFD" w:rsidRPr="007E1072">
        <w:rPr>
          <w:rFonts w:ascii="Times New Roman" w:eastAsia="Times New Roman" w:hAnsi="Times New Roman"/>
          <w:lang w:val="id-ID"/>
        </w:rPr>
        <w:t xml:space="preserve">. Sehingga perusahaan dapat mengantisipasi dan memberbaiki </w:t>
      </w:r>
      <w:r w:rsidR="00FF0E1D" w:rsidRPr="007E1072">
        <w:rPr>
          <w:rFonts w:ascii="Times New Roman" w:eastAsia="Times New Roman" w:hAnsi="Times New Roman"/>
          <w:lang w:val="id-ID"/>
        </w:rPr>
        <w:t xml:space="preserve">keinginan keluar karyawan tersebut. Faktor-faktor yang digunakan untuk mengukur keinginan </w:t>
      </w:r>
      <w:r w:rsidR="00795C8F" w:rsidRPr="007E1072">
        <w:rPr>
          <w:rFonts w:ascii="Times New Roman" w:eastAsia="Times New Roman" w:hAnsi="Times New Roman"/>
          <w:lang w:val="id-ID"/>
        </w:rPr>
        <w:t>karyawan mengundurkan diri</w:t>
      </w:r>
      <w:r w:rsidR="00FF0E1D" w:rsidRPr="007E1072">
        <w:rPr>
          <w:rFonts w:ascii="Times New Roman" w:eastAsia="Times New Roman" w:hAnsi="Times New Roman"/>
          <w:lang w:val="id-ID"/>
        </w:rPr>
        <w:t xml:space="preserve"> adalah </w:t>
      </w:r>
      <w:r w:rsidR="00FF0E1D" w:rsidRPr="007E1072">
        <w:rPr>
          <w:rFonts w:ascii="Times New Roman" w:eastAsia="Times New Roman" w:hAnsi="Times New Roman"/>
        </w:rPr>
        <w:t>budaya organisasi, kompensasi perusahaan, dan kepuasan kerja.</w:t>
      </w:r>
    </w:p>
    <w:p w:rsidR="00855FBB" w:rsidRPr="007E1072" w:rsidRDefault="00855FBB" w:rsidP="007E1072">
      <w:pPr>
        <w:pStyle w:val="NormalWeb"/>
        <w:spacing w:before="0" w:beforeAutospacing="0" w:after="0" w:afterAutospacing="0"/>
        <w:contextualSpacing/>
        <w:jc w:val="both"/>
      </w:pPr>
    </w:p>
    <w:p w:rsidR="00956965" w:rsidRPr="007E1072" w:rsidRDefault="00956965" w:rsidP="007E1072">
      <w:pPr>
        <w:pStyle w:val="Heading1"/>
        <w:numPr>
          <w:ilvl w:val="0"/>
          <w:numId w:val="3"/>
        </w:numPr>
        <w:spacing w:line="240" w:lineRule="auto"/>
        <w:ind w:left="284" w:hanging="284"/>
        <w:jc w:val="left"/>
        <w:rPr>
          <w:szCs w:val="24"/>
        </w:rPr>
      </w:pPr>
      <w:r w:rsidRPr="007E1072">
        <w:rPr>
          <w:szCs w:val="24"/>
        </w:rPr>
        <w:t>KAJIAN LITERATUR</w:t>
      </w:r>
    </w:p>
    <w:p w:rsidR="00944BB8" w:rsidRPr="007E1072" w:rsidRDefault="00944BB8" w:rsidP="007E1072">
      <w:pPr>
        <w:rPr>
          <w:rFonts w:ascii="Times New Roman" w:hAnsi="Times New Roman"/>
          <w:b/>
          <w:lang w:val="id-ID"/>
        </w:rPr>
      </w:pPr>
      <w:r w:rsidRPr="007E1072">
        <w:rPr>
          <w:rFonts w:ascii="Times New Roman" w:hAnsi="Times New Roman"/>
          <w:b/>
          <w:lang w:val="id-ID"/>
        </w:rPr>
        <w:t>Budaya Organisasi</w:t>
      </w:r>
    </w:p>
    <w:p w:rsidR="00926386" w:rsidRPr="007E1072" w:rsidRDefault="00944BB8" w:rsidP="007E1072">
      <w:pPr>
        <w:ind w:firstLine="720"/>
        <w:jc w:val="both"/>
        <w:rPr>
          <w:rFonts w:ascii="Times New Roman" w:hAnsi="Times New Roman"/>
          <w:lang w:val="en-MY"/>
        </w:rPr>
      </w:pPr>
      <w:proofErr w:type="gramStart"/>
      <w:r w:rsidRPr="007E1072">
        <w:rPr>
          <w:rFonts w:ascii="Times New Roman" w:hAnsi="Times New Roman"/>
          <w:lang w:val="en-MY"/>
        </w:rPr>
        <w:t>Su</w:t>
      </w:r>
      <w:r w:rsidR="00AC417C" w:rsidRPr="007E1072">
        <w:rPr>
          <w:rFonts w:ascii="Times New Roman" w:hAnsi="Times New Roman"/>
          <w:lang w:val="en-MY"/>
        </w:rPr>
        <w:t>daryono (2016</w:t>
      </w:r>
      <w:r w:rsidRPr="007E1072">
        <w:rPr>
          <w:rFonts w:ascii="Times New Roman" w:hAnsi="Times New Roman"/>
          <w:lang w:val="en-MY"/>
        </w:rPr>
        <w:t xml:space="preserve">) menyatakan bahwa </w:t>
      </w:r>
      <w:r w:rsidR="00E74387" w:rsidRPr="007E1072">
        <w:rPr>
          <w:rFonts w:ascii="Times New Roman" w:hAnsi="Times New Roman"/>
          <w:lang w:val="id-ID"/>
        </w:rPr>
        <w:t>budaya organisasi adalah nilai-</w:t>
      </w:r>
      <w:r w:rsidRPr="007E1072">
        <w:rPr>
          <w:rFonts w:ascii="Times New Roman" w:hAnsi="Times New Roman"/>
          <w:lang w:val="en-MY"/>
        </w:rPr>
        <w:t xml:space="preserve">nilai </w:t>
      </w:r>
      <w:r w:rsidR="00E74387" w:rsidRPr="007E1072">
        <w:rPr>
          <w:rFonts w:ascii="Times New Roman" w:hAnsi="Times New Roman"/>
          <w:lang w:val="id-ID"/>
        </w:rPr>
        <w:t xml:space="preserve">yang dimiliki oleh suatu perusahaan </w:t>
      </w:r>
      <w:r w:rsidRPr="007E1072">
        <w:rPr>
          <w:rFonts w:ascii="Times New Roman" w:hAnsi="Times New Roman"/>
          <w:lang w:val="en-MY"/>
        </w:rPr>
        <w:t xml:space="preserve">yang menjadi pegangan sumber daya manusia dalam menjalankan kewajiban dan perilakunya di dalam </w:t>
      </w:r>
      <w:r w:rsidR="00E74387" w:rsidRPr="007E1072">
        <w:rPr>
          <w:rFonts w:ascii="Times New Roman" w:hAnsi="Times New Roman"/>
          <w:lang w:val="id-ID"/>
        </w:rPr>
        <w:t xml:space="preserve">suatu </w:t>
      </w:r>
      <w:r w:rsidRPr="007E1072">
        <w:rPr>
          <w:rFonts w:ascii="Times New Roman" w:hAnsi="Times New Roman"/>
          <w:lang w:val="en-MY"/>
        </w:rPr>
        <w:t>organi</w:t>
      </w:r>
      <w:r w:rsidR="00290264" w:rsidRPr="007E1072">
        <w:rPr>
          <w:rFonts w:ascii="Times New Roman" w:hAnsi="Times New Roman"/>
          <w:lang w:val="en-MY"/>
        </w:rPr>
        <w:t>sasi.</w:t>
      </w:r>
      <w:proofErr w:type="gramEnd"/>
      <w:r w:rsidR="00290264" w:rsidRPr="007E1072">
        <w:rPr>
          <w:rFonts w:ascii="Times New Roman" w:hAnsi="Times New Roman"/>
          <w:lang w:val="en-MY"/>
        </w:rPr>
        <w:t xml:space="preserve"> Nilai-nilai tersebut yang </w:t>
      </w:r>
      <w:proofErr w:type="gramStart"/>
      <w:r w:rsidR="00290264" w:rsidRPr="007E1072">
        <w:rPr>
          <w:rFonts w:ascii="Times New Roman" w:hAnsi="Times New Roman"/>
          <w:lang w:val="en-MY"/>
        </w:rPr>
        <w:t>akan</w:t>
      </w:r>
      <w:proofErr w:type="gramEnd"/>
      <w:r w:rsidR="00290264" w:rsidRPr="007E1072">
        <w:rPr>
          <w:rFonts w:ascii="Times New Roman" w:hAnsi="Times New Roman"/>
          <w:lang w:val="en-MY"/>
        </w:rPr>
        <w:t xml:space="preserve"> </w:t>
      </w:r>
      <w:r w:rsidR="000E316B" w:rsidRPr="007E1072">
        <w:rPr>
          <w:rFonts w:ascii="Times New Roman" w:hAnsi="Times New Roman"/>
          <w:lang w:val="id-ID"/>
        </w:rPr>
        <w:t xml:space="preserve">menentukan </w:t>
      </w:r>
      <w:r w:rsidRPr="007E1072">
        <w:rPr>
          <w:rFonts w:ascii="Times New Roman" w:hAnsi="Times New Roman"/>
          <w:lang w:val="en-MY"/>
        </w:rPr>
        <w:t xml:space="preserve">suatu tindakan benar atau salah dan </w:t>
      </w:r>
      <w:r w:rsidR="000E316B" w:rsidRPr="007E1072">
        <w:rPr>
          <w:rFonts w:ascii="Times New Roman" w:hAnsi="Times New Roman"/>
          <w:lang w:val="id-ID"/>
        </w:rPr>
        <w:t>menentukan</w:t>
      </w:r>
      <w:r w:rsidRPr="007E1072">
        <w:rPr>
          <w:rFonts w:ascii="Times New Roman" w:hAnsi="Times New Roman"/>
          <w:lang w:val="en-MY"/>
        </w:rPr>
        <w:t xml:space="preserve"> perilaku </w:t>
      </w:r>
      <w:r w:rsidR="000E316B" w:rsidRPr="007E1072">
        <w:rPr>
          <w:rFonts w:ascii="Times New Roman" w:hAnsi="Times New Roman"/>
          <w:lang w:val="id-ID"/>
        </w:rPr>
        <w:t xml:space="preserve">yang </w:t>
      </w:r>
      <w:r w:rsidR="000E316B" w:rsidRPr="007E1072">
        <w:rPr>
          <w:rFonts w:ascii="Times New Roman" w:hAnsi="Times New Roman"/>
          <w:lang w:val="en-MY"/>
        </w:rPr>
        <w:t xml:space="preserve">dianjurkan atau tidak. </w:t>
      </w:r>
      <w:proofErr w:type="gramStart"/>
      <w:r w:rsidR="000E316B" w:rsidRPr="007E1072">
        <w:rPr>
          <w:rFonts w:ascii="Times New Roman" w:hAnsi="Times New Roman"/>
          <w:lang w:val="en-MY"/>
        </w:rPr>
        <w:t>S</w:t>
      </w:r>
      <w:r w:rsidRPr="007E1072">
        <w:rPr>
          <w:rFonts w:ascii="Times New Roman" w:hAnsi="Times New Roman"/>
          <w:lang w:val="en-MY"/>
        </w:rPr>
        <w:t xml:space="preserve">ehingga </w:t>
      </w:r>
      <w:r w:rsidR="000E316B" w:rsidRPr="007E1072">
        <w:rPr>
          <w:rFonts w:ascii="Times New Roman" w:hAnsi="Times New Roman"/>
          <w:lang w:val="id-ID"/>
        </w:rPr>
        <w:t xml:space="preserve">nilai-nilai ini dapat </w:t>
      </w:r>
      <w:r w:rsidRPr="007E1072">
        <w:rPr>
          <w:rFonts w:ascii="Times New Roman" w:hAnsi="Times New Roman"/>
          <w:lang w:val="en-MY"/>
        </w:rPr>
        <w:t>berfungsi seba</w:t>
      </w:r>
      <w:r w:rsidR="00882405" w:rsidRPr="007E1072">
        <w:rPr>
          <w:rFonts w:ascii="Times New Roman" w:hAnsi="Times New Roman"/>
          <w:lang w:val="en-MY"/>
        </w:rPr>
        <w:t>gai landasan untuk berperilaku.</w:t>
      </w:r>
      <w:proofErr w:type="gramEnd"/>
    </w:p>
    <w:p w:rsidR="00882405" w:rsidRPr="007E1072" w:rsidRDefault="00882405" w:rsidP="007E1072">
      <w:pPr>
        <w:ind w:firstLine="720"/>
        <w:jc w:val="both"/>
        <w:rPr>
          <w:rFonts w:ascii="Times New Roman" w:hAnsi="Times New Roman"/>
          <w:lang w:val="en-MY"/>
        </w:rPr>
      </w:pPr>
      <w:r w:rsidRPr="007E1072">
        <w:rPr>
          <w:rFonts w:ascii="Times New Roman" w:hAnsi="Times New Roman"/>
          <w:lang w:val="id-ID"/>
        </w:rPr>
        <w:t>Eric</w:t>
      </w:r>
      <w:r w:rsidR="00082737" w:rsidRPr="007E1072">
        <w:rPr>
          <w:rFonts w:ascii="Times New Roman" w:hAnsi="Times New Roman"/>
          <w:lang w:val="id-ID"/>
        </w:rPr>
        <w:t xml:space="preserve"> (</w:t>
      </w:r>
      <w:r w:rsidRPr="007E1072">
        <w:rPr>
          <w:rFonts w:ascii="Times New Roman" w:hAnsi="Times New Roman"/>
          <w:lang w:val="id-ID"/>
        </w:rPr>
        <w:t>2010</w:t>
      </w:r>
      <w:r w:rsidR="00082737" w:rsidRPr="007E1072">
        <w:rPr>
          <w:rFonts w:ascii="Times New Roman" w:hAnsi="Times New Roman"/>
          <w:lang w:val="id-ID"/>
        </w:rPr>
        <w:t>)</w:t>
      </w:r>
      <w:r w:rsidRPr="007E1072">
        <w:rPr>
          <w:rFonts w:ascii="Times New Roman" w:hAnsi="Times New Roman"/>
          <w:lang w:val="id-ID"/>
        </w:rPr>
        <w:t>, Budaya organisasi telah terbukti memiliki pengaruh langsung pada kepuasan karyawan dan berkelanjutan menciptakan komitmen karyawan.</w:t>
      </w:r>
    </w:p>
    <w:p w:rsidR="001965FA" w:rsidRPr="007E1072" w:rsidRDefault="001965FA" w:rsidP="007E1072">
      <w:pPr>
        <w:rPr>
          <w:rFonts w:ascii="Times New Roman" w:hAnsi="Times New Roman"/>
          <w:b/>
          <w:lang w:val="id-ID"/>
        </w:rPr>
      </w:pPr>
      <w:r w:rsidRPr="007E1072">
        <w:rPr>
          <w:rFonts w:ascii="Times New Roman" w:hAnsi="Times New Roman"/>
          <w:b/>
          <w:lang w:val="id-ID"/>
        </w:rPr>
        <w:t>Kompensasi</w:t>
      </w:r>
    </w:p>
    <w:p w:rsidR="001965FA" w:rsidRPr="007E1072" w:rsidRDefault="00DE247F" w:rsidP="007E1072">
      <w:pPr>
        <w:ind w:firstLine="720"/>
        <w:jc w:val="both"/>
        <w:rPr>
          <w:rFonts w:ascii="Times New Roman" w:hAnsi="Times New Roman"/>
        </w:rPr>
      </w:pPr>
      <w:r w:rsidRPr="007E1072">
        <w:rPr>
          <w:rFonts w:ascii="Times New Roman" w:hAnsi="Times New Roman"/>
        </w:rPr>
        <w:t xml:space="preserve">Menurut Dessler (2015), </w:t>
      </w:r>
      <w:r w:rsidR="00745077" w:rsidRPr="007E1072">
        <w:rPr>
          <w:rFonts w:ascii="Times New Roman" w:hAnsi="Times New Roman"/>
          <w:lang w:val="id-ID"/>
        </w:rPr>
        <w:t>kom</w:t>
      </w:r>
      <w:r w:rsidRPr="007E1072">
        <w:rPr>
          <w:rFonts w:ascii="Times New Roman" w:hAnsi="Times New Roman"/>
          <w:lang w:val="id-ID"/>
        </w:rPr>
        <w:t xml:space="preserve">pensasi adalah </w:t>
      </w:r>
      <w:r w:rsidRPr="007E1072">
        <w:rPr>
          <w:rFonts w:ascii="Times New Roman" w:hAnsi="Times New Roman"/>
          <w:lang w:val="en-MY"/>
        </w:rPr>
        <w:t>bentuk penghargaan</w:t>
      </w:r>
      <w:r w:rsidRPr="007E1072">
        <w:rPr>
          <w:rFonts w:ascii="Times New Roman" w:hAnsi="Times New Roman"/>
          <w:lang w:val="id-ID"/>
        </w:rPr>
        <w:t xml:space="preserve"> </w:t>
      </w:r>
      <w:r w:rsidR="00F47696" w:rsidRPr="007E1072">
        <w:rPr>
          <w:rFonts w:ascii="Times New Roman" w:hAnsi="Times New Roman"/>
          <w:lang w:val="id-ID"/>
        </w:rPr>
        <w:t xml:space="preserve">yang </w:t>
      </w:r>
      <w:r w:rsidRPr="007E1072">
        <w:rPr>
          <w:rFonts w:ascii="Times New Roman" w:hAnsi="Times New Roman"/>
          <w:lang w:val="en-MY"/>
        </w:rPr>
        <w:t xml:space="preserve">diberikan kepada karyawan atas </w:t>
      </w:r>
      <w:r w:rsidR="00F47696" w:rsidRPr="007E1072">
        <w:rPr>
          <w:rFonts w:ascii="Times New Roman" w:hAnsi="Times New Roman"/>
          <w:lang w:val="id-ID"/>
        </w:rPr>
        <w:t>kinerja</w:t>
      </w:r>
      <w:r w:rsidRPr="007E1072">
        <w:rPr>
          <w:rFonts w:ascii="Times New Roman" w:hAnsi="Times New Roman"/>
          <w:lang w:val="en-MY"/>
        </w:rPr>
        <w:t xml:space="preserve"> karyawan</w:t>
      </w:r>
      <w:r w:rsidRPr="007E1072">
        <w:rPr>
          <w:rFonts w:ascii="Times New Roman" w:hAnsi="Times New Roman"/>
          <w:lang w:val="id-ID"/>
        </w:rPr>
        <w:t xml:space="preserve">. </w:t>
      </w:r>
      <w:r w:rsidR="001965FA" w:rsidRPr="007E1072">
        <w:rPr>
          <w:rFonts w:ascii="Times New Roman" w:hAnsi="Times New Roman"/>
          <w:lang w:val="id-ID"/>
        </w:rPr>
        <w:t xml:space="preserve">Kompensasi </w:t>
      </w:r>
      <w:r w:rsidR="00AD704F" w:rsidRPr="007E1072">
        <w:rPr>
          <w:rFonts w:ascii="Times New Roman" w:hAnsi="Times New Roman"/>
          <w:lang w:val="id-ID"/>
        </w:rPr>
        <w:t xml:space="preserve">diberikan oleh perusahaan atau organisasi </w:t>
      </w:r>
      <w:r w:rsidR="001965FA" w:rsidRPr="007E1072">
        <w:rPr>
          <w:rFonts w:ascii="Times New Roman" w:hAnsi="Times New Roman"/>
          <w:lang w:val="id-ID"/>
        </w:rPr>
        <w:t>sebagai balas jasa terhadap pengorbanan waktu, tenaga dan pikiran yang telah diberikan karyawan terhadap perusahaan (Hamali, 2018).</w:t>
      </w:r>
    </w:p>
    <w:p w:rsidR="000F1B96" w:rsidRDefault="000F1B96" w:rsidP="007E1072">
      <w:pPr>
        <w:ind w:firstLine="720"/>
        <w:jc w:val="both"/>
        <w:rPr>
          <w:rFonts w:ascii="Times New Roman" w:hAnsi="Times New Roman"/>
          <w:lang w:val="id-ID"/>
        </w:rPr>
      </w:pPr>
      <w:r w:rsidRPr="007E1072">
        <w:rPr>
          <w:rFonts w:ascii="Times New Roman" w:hAnsi="Times New Roman"/>
          <w:lang w:val="en-MY"/>
        </w:rPr>
        <w:t xml:space="preserve">Hasibuan (2017) menyatakan bahwa tujuan pemberian kompensasi antara lain </w:t>
      </w:r>
      <w:r w:rsidR="00AD704F" w:rsidRPr="007E1072">
        <w:rPr>
          <w:rFonts w:ascii="Times New Roman" w:hAnsi="Times New Roman"/>
          <w:lang w:val="id-ID"/>
        </w:rPr>
        <w:t>adalah untuk mempererat</w:t>
      </w:r>
      <w:r w:rsidRPr="007E1072">
        <w:rPr>
          <w:rFonts w:ascii="Times New Roman" w:hAnsi="Times New Roman"/>
          <w:lang w:val="en-MY"/>
        </w:rPr>
        <w:t xml:space="preserve"> ikatan kerja </w:t>
      </w:r>
      <w:proofErr w:type="gramStart"/>
      <w:r w:rsidRPr="007E1072">
        <w:rPr>
          <w:rFonts w:ascii="Times New Roman" w:hAnsi="Times New Roman"/>
          <w:lang w:val="en-MY"/>
        </w:rPr>
        <w:t>sama</w:t>
      </w:r>
      <w:proofErr w:type="gramEnd"/>
      <w:r w:rsidRPr="007E1072">
        <w:rPr>
          <w:rFonts w:ascii="Times New Roman" w:hAnsi="Times New Roman"/>
          <w:lang w:val="en-MY"/>
        </w:rPr>
        <w:t xml:space="preserve">, </w:t>
      </w:r>
      <w:r w:rsidR="00AD704F" w:rsidRPr="007E1072">
        <w:rPr>
          <w:rFonts w:ascii="Times New Roman" w:hAnsi="Times New Roman"/>
          <w:lang w:val="id-ID"/>
        </w:rPr>
        <w:t xml:space="preserve">meningkatkan </w:t>
      </w:r>
      <w:r w:rsidRPr="007E1072">
        <w:rPr>
          <w:rFonts w:ascii="Times New Roman" w:hAnsi="Times New Roman"/>
          <w:lang w:val="en-MY"/>
        </w:rPr>
        <w:t xml:space="preserve">kepuasan kerja, </w:t>
      </w:r>
      <w:r w:rsidR="00AD704F" w:rsidRPr="007E1072">
        <w:rPr>
          <w:rFonts w:ascii="Times New Roman" w:hAnsi="Times New Roman"/>
          <w:lang w:val="id-ID"/>
        </w:rPr>
        <w:t>menjadikan pekerjaan yang lebih</w:t>
      </w:r>
      <w:r w:rsidRPr="007E1072">
        <w:rPr>
          <w:rFonts w:ascii="Times New Roman" w:hAnsi="Times New Roman"/>
          <w:lang w:val="en-MY"/>
        </w:rPr>
        <w:t xml:space="preserve"> efektif, </w:t>
      </w:r>
      <w:r w:rsidR="00AD704F" w:rsidRPr="007E1072">
        <w:rPr>
          <w:rFonts w:ascii="Times New Roman" w:hAnsi="Times New Roman"/>
          <w:lang w:val="id-ID"/>
        </w:rPr>
        <w:t xml:space="preserve">memberikan </w:t>
      </w:r>
      <w:r w:rsidRPr="007E1072">
        <w:rPr>
          <w:rFonts w:ascii="Times New Roman" w:hAnsi="Times New Roman"/>
          <w:lang w:val="en-MY"/>
        </w:rPr>
        <w:t xml:space="preserve">motivasi, </w:t>
      </w:r>
      <w:r w:rsidR="00AD704F" w:rsidRPr="007E1072">
        <w:rPr>
          <w:rFonts w:ascii="Times New Roman" w:hAnsi="Times New Roman"/>
          <w:lang w:val="id-ID"/>
        </w:rPr>
        <w:t xml:space="preserve">menciptakan </w:t>
      </w:r>
      <w:r w:rsidRPr="007E1072">
        <w:rPr>
          <w:rFonts w:ascii="Times New Roman" w:hAnsi="Times New Roman"/>
          <w:lang w:val="en-MY"/>
        </w:rPr>
        <w:t xml:space="preserve">stabilitas karyawan, </w:t>
      </w:r>
      <w:r w:rsidR="00AD704F" w:rsidRPr="007E1072">
        <w:rPr>
          <w:rFonts w:ascii="Times New Roman" w:hAnsi="Times New Roman"/>
          <w:lang w:val="id-ID"/>
        </w:rPr>
        <w:t xml:space="preserve">meningkatkan </w:t>
      </w:r>
      <w:r w:rsidRPr="007E1072">
        <w:rPr>
          <w:rFonts w:ascii="Times New Roman" w:hAnsi="Times New Roman"/>
          <w:lang w:val="en-MY"/>
        </w:rPr>
        <w:t xml:space="preserve">disiplin, </w:t>
      </w:r>
      <w:r w:rsidR="00AD704F" w:rsidRPr="007E1072">
        <w:rPr>
          <w:rFonts w:ascii="Times New Roman" w:hAnsi="Times New Roman"/>
          <w:lang w:val="id-ID"/>
        </w:rPr>
        <w:t>serta</w:t>
      </w:r>
      <w:r w:rsidRPr="007E1072">
        <w:rPr>
          <w:rFonts w:ascii="Times New Roman" w:hAnsi="Times New Roman"/>
          <w:lang w:val="en-MY"/>
        </w:rPr>
        <w:t xml:space="preserve"> </w:t>
      </w:r>
      <w:r w:rsidR="00AD704F" w:rsidRPr="007E1072">
        <w:rPr>
          <w:rFonts w:ascii="Times New Roman" w:hAnsi="Times New Roman"/>
          <w:lang w:val="id-ID"/>
        </w:rPr>
        <w:t>menjaga hubungan baik dengan</w:t>
      </w:r>
      <w:r w:rsidRPr="007E1072">
        <w:rPr>
          <w:rFonts w:ascii="Times New Roman" w:hAnsi="Times New Roman"/>
          <w:lang w:val="en-MY"/>
        </w:rPr>
        <w:t xml:space="preserve"> serikat buruh dan pemerintah.</w:t>
      </w:r>
    </w:p>
    <w:p w:rsidR="007E1072" w:rsidRDefault="007E1072" w:rsidP="007E1072">
      <w:pPr>
        <w:ind w:firstLine="720"/>
        <w:jc w:val="both"/>
        <w:rPr>
          <w:rFonts w:ascii="Times New Roman" w:hAnsi="Times New Roman"/>
          <w:lang w:val="id-ID"/>
        </w:rPr>
      </w:pPr>
    </w:p>
    <w:p w:rsidR="007E1072" w:rsidRDefault="007E1072" w:rsidP="007E1072">
      <w:pPr>
        <w:ind w:firstLine="720"/>
        <w:jc w:val="both"/>
        <w:rPr>
          <w:rFonts w:ascii="Times New Roman" w:hAnsi="Times New Roman"/>
          <w:lang w:val="id-ID"/>
        </w:rPr>
      </w:pPr>
    </w:p>
    <w:p w:rsidR="007E1072" w:rsidRPr="007E1072" w:rsidRDefault="007E1072" w:rsidP="007E1072">
      <w:pPr>
        <w:ind w:firstLine="720"/>
        <w:jc w:val="both"/>
        <w:rPr>
          <w:rFonts w:ascii="Times New Roman" w:hAnsi="Times New Roman"/>
          <w:lang w:val="id-ID"/>
        </w:rPr>
      </w:pPr>
    </w:p>
    <w:p w:rsidR="008D604F" w:rsidRPr="007E1072" w:rsidRDefault="008D604F" w:rsidP="007E1072">
      <w:pPr>
        <w:rPr>
          <w:rFonts w:ascii="Times New Roman" w:hAnsi="Times New Roman"/>
          <w:b/>
          <w:lang w:val="id-ID"/>
        </w:rPr>
      </w:pPr>
      <w:r w:rsidRPr="007E1072">
        <w:rPr>
          <w:rFonts w:ascii="Times New Roman" w:hAnsi="Times New Roman"/>
          <w:b/>
          <w:lang w:val="id-ID"/>
        </w:rPr>
        <w:t>Kepuasan Kerja</w:t>
      </w:r>
    </w:p>
    <w:p w:rsidR="008D604F" w:rsidRPr="007E1072" w:rsidRDefault="00553491" w:rsidP="007E1072">
      <w:pPr>
        <w:ind w:firstLine="720"/>
        <w:jc w:val="both"/>
        <w:rPr>
          <w:rFonts w:ascii="Times New Roman" w:hAnsi="Times New Roman"/>
          <w:lang w:val="id-ID"/>
        </w:rPr>
      </w:pPr>
      <w:r w:rsidRPr="007E1072">
        <w:rPr>
          <w:rFonts w:ascii="Times New Roman" w:hAnsi="Times New Roman"/>
          <w:lang w:val="id-ID"/>
        </w:rPr>
        <w:t xml:space="preserve">Wibowo (2015) menyatakan bahwa </w:t>
      </w:r>
      <w:r w:rsidRPr="007E1072">
        <w:rPr>
          <w:rFonts w:ascii="Times New Roman" w:hAnsi="Times New Roman"/>
          <w:lang w:val="en-MY"/>
        </w:rPr>
        <w:t>k</w:t>
      </w:r>
      <w:r w:rsidR="008D604F" w:rsidRPr="007E1072">
        <w:rPr>
          <w:rFonts w:ascii="Times New Roman" w:hAnsi="Times New Roman"/>
          <w:lang w:val="en-MY"/>
        </w:rPr>
        <w:t>epuasan kerja adalah sikap umum terhadap pekerjaan seseorang,</w:t>
      </w:r>
      <w:r w:rsidRPr="007E1072">
        <w:rPr>
          <w:rFonts w:ascii="Times New Roman" w:hAnsi="Times New Roman"/>
          <w:lang w:val="id-ID"/>
        </w:rPr>
        <w:t xml:space="preserve"> </w:t>
      </w:r>
      <w:r w:rsidR="008D604F" w:rsidRPr="007E1072">
        <w:rPr>
          <w:rFonts w:ascii="Times New Roman" w:hAnsi="Times New Roman"/>
          <w:lang w:val="en-MY"/>
        </w:rPr>
        <w:t xml:space="preserve">yang menunjukkan perbedaan antara jumlah penghargaan yang diterima pekerja dan jumlah yang mereka </w:t>
      </w:r>
      <w:r w:rsidR="002D3EAB" w:rsidRPr="007E1072">
        <w:rPr>
          <w:rFonts w:ascii="Times New Roman" w:hAnsi="Times New Roman"/>
          <w:lang w:val="id-ID"/>
        </w:rPr>
        <w:t>harapkan</w:t>
      </w:r>
      <w:r w:rsidR="002D3EAB" w:rsidRPr="007E1072">
        <w:rPr>
          <w:rFonts w:ascii="Times New Roman" w:hAnsi="Times New Roman"/>
          <w:lang w:val="en-MY"/>
        </w:rPr>
        <w:t>.</w:t>
      </w:r>
    </w:p>
    <w:p w:rsidR="008D604F" w:rsidRPr="007E1072" w:rsidRDefault="008D604F" w:rsidP="007E1072">
      <w:pPr>
        <w:rPr>
          <w:rFonts w:ascii="Times New Roman" w:hAnsi="Times New Roman"/>
          <w:b/>
          <w:lang w:val="id-ID"/>
        </w:rPr>
      </w:pPr>
      <w:r w:rsidRPr="007E1072">
        <w:rPr>
          <w:rFonts w:ascii="Times New Roman" w:hAnsi="Times New Roman"/>
          <w:b/>
          <w:lang w:val="id-ID"/>
        </w:rPr>
        <w:t>Keinginan Karyawan</w:t>
      </w:r>
      <w:r w:rsidR="00785E9E" w:rsidRPr="007E1072">
        <w:rPr>
          <w:rFonts w:ascii="Times New Roman" w:hAnsi="Times New Roman"/>
          <w:b/>
          <w:lang w:val="id-ID"/>
        </w:rPr>
        <w:t xml:space="preserve"> Mengudurkan Diri</w:t>
      </w:r>
    </w:p>
    <w:p w:rsidR="008D604F" w:rsidRPr="007E1072" w:rsidRDefault="008D604F" w:rsidP="007E1072">
      <w:pPr>
        <w:ind w:firstLine="720"/>
        <w:jc w:val="both"/>
        <w:rPr>
          <w:rFonts w:ascii="Times New Roman" w:hAnsi="Times New Roman"/>
          <w:lang w:val="en-MY"/>
        </w:rPr>
      </w:pPr>
      <w:r w:rsidRPr="007E1072">
        <w:rPr>
          <w:rFonts w:ascii="Times New Roman" w:hAnsi="Times New Roman"/>
          <w:lang w:val="en-MY"/>
        </w:rPr>
        <w:t>M</w:t>
      </w:r>
      <w:r w:rsidR="000A09A2" w:rsidRPr="007E1072">
        <w:rPr>
          <w:rFonts w:ascii="Times New Roman" w:hAnsi="Times New Roman"/>
          <w:lang w:val="en-MY"/>
        </w:rPr>
        <w:t>enu</w:t>
      </w:r>
      <w:r w:rsidR="00785E9E" w:rsidRPr="007E1072">
        <w:rPr>
          <w:rFonts w:ascii="Times New Roman" w:hAnsi="Times New Roman"/>
          <w:lang w:val="en-MY"/>
        </w:rPr>
        <w:t>rut Firdaus (</w:t>
      </w:r>
      <w:r w:rsidR="000A09A2" w:rsidRPr="007E1072">
        <w:rPr>
          <w:rFonts w:ascii="Times New Roman" w:hAnsi="Times New Roman"/>
          <w:lang w:val="en-MY"/>
        </w:rPr>
        <w:t>2017</w:t>
      </w:r>
      <w:r w:rsidRPr="007E1072">
        <w:rPr>
          <w:rFonts w:ascii="Times New Roman" w:hAnsi="Times New Roman"/>
          <w:lang w:val="en-MY"/>
        </w:rPr>
        <w:t xml:space="preserve">), </w:t>
      </w:r>
      <w:r w:rsidRPr="007E1072">
        <w:rPr>
          <w:rFonts w:ascii="Times New Roman" w:hAnsi="Times New Roman"/>
          <w:lang w:val="id-ID"/>
        </w:rPr>
        <w:t>k</w:t>
      </w:r>
      <w:r w:rsidRPr="007E1072">
        <w:rPr>
          <w:rFonts w:ascii="Times New Roman" w:hAnsi="Times New Roman"/>
          <w:iCs/>
          <w:lang w:val="en-MY"/>
        </w:rPr>
        <w:t xml:space="preserve">einginan </w:t>
      </w:r>
      <w:r w:rsidR="00785E9E" w:rsidRPr="007E1072">
        <w:rPr>
          <w:rFonts w:ascii="Times New Roman" w:hAnsi="Times New Roman"/>
          <w:iCs/>
          <w:lang w:val="id-ID"/>
        </w:rPr>
        <w:t>karyawan mengundurkan diri</w:t>
      </w:r>
      <w:r w:rsidRPr="007E1072">
        <w:rPr>
          <w:rFonts w:ascii="Times New Roman" w:hAnsi="Times New Roman"/>
          <w:lang w:val="en-MY"/>
        </w:rPr>
        <w:t xml:space="preserve"> adalah kecenderungan atau </w:t>
      </w:r>
      <w:r w:rsidR="00E8649F" w:rsidRPr="007E1072">
        <w:rPr>
          <w:rFonts w:ascii="Times New Roman" w:hAnsi="Times New Roman"/>
          <w:lang w:val="id-ID"/>
        </w:rPr>
        <w:t>niat</w:t>
      </w:r>
      <w:r w:rsidRPr="007E1072">
        <w:rPr>
          <w:rFonts w:ascii="Times New Roman" w:hAnsi="Times New Roman"/>
          <w:lang w:val="en-MY"/>
        </w:rPr>
        <w:t xml:space="preserve"> karyawan untuk berhenti bekerja dari pekerjaannya secara sukarela</w:t>
      </w:r>
      <w:r w:rsidR="00785E9E" w:rsidRPr="007E1072">
        <w:rPr>
          <w:rFonts w:ascii="Times New Roman" w:hAnsi="Times New Roman"/>
          <w:lang w:val="en-MY"/>
        </w:rPr>
        <w:t>. P</w:t>
      </w:r>
      <w:r w:rsidRPr="007E1072">
        <w:rPr>
          <w:rFonts w:ascii="Times New Roman" w:hAnsi="Times New Roman"/>
          <w:lang w:val="en-MY"/>
        </w:rPr>
        <w:t>ikiran untuk keluar, keinginan untuk mencari pekerjaan lain, dan keinginan</w:t>
      </w:r>
      <w:r w:rsidR="00785E9E" w:rsidRPr="007E1072">
        <w:rPr>
          <w:rFonts w:ascii="Times New Roman" w:hAnsi="Times New Roman"/>
          <w:lang w:val="en-MY"/>
        </w:rPr>
        <w:t xml:space="preserve"> untuk meninggalkan organisasi ini dapat diaktegorikan sebagai keinginan karyawan mengundurkan diri </w:t>
      </w:r>
      <w:r w:rsidR="00785E9E" w:rsidRPr="007E1072">
        <w:rPr>
          <w:rFonts w:ascii="Times New Roman" w:hAnsi="Times New Roman"/>
          <w:lang w:val="id-ID"/>
        </w:rPr>
        <w:t>ini termasuk</w:t>
      </w:r>
    </w:p>
    <w:p w:rsidR="001D4D7E" w:rsidRPr="007E1072" w:rsidRDefault="001D4D7E" w:rsidP="007E1072">
      <w:pPr>
        <w:ind w:firstLine="284"/>
        <w:jc w:val="both"/>
        <w:rPr>
          <w:rFonts w:ascii="Times New Roman" w:hAnsi="Times New Roman"/>
          <w:lang w:val="en-MY"/>
        </w:rPr>
      </w:pPr>
    </w:p>
    <w:p w:rsidR="002C4065" w:rsidRPr="007E1072" w:rsidRDefault="00A31F6B" w:rsidP="007E1072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b/>
        </w:rPr>
      </w:pPr>
      <w:r w:rsidRPr="007E1072">
        <w:rPr>
          <w:b/>
        </w:rPr>
        <w:t xml:space="preserve">METODE PENELITIAN </w:t>
      </w:r>
      <w:bookmarkEnd w:id="4"/>
    </w:p>
    <w:p w:rsidR="00E53FA5" w:rsidRPr="007E1072" w:rsidRDefault="00077F77" w:rsidP="007E1072">
      <w:pPr>
        <w:pStyle w:val="NormalWeb"/>
        <w:spacing w:before="0" w:beforeAutospacing="0" w:after="0" w:afterAutospacing="0"/>
        <w:ind w:firstLine="720"/>
        <w:contextualSpacing/>
        <w:jc w:val="both"/>
      </w:pPr>
      <w:proofErr w:type="gramStart"/>
      <w:r w:rsidRPr="007E1072">
        <w:t>M</w:t>
      </w:r>
      <w:r w:rsidR="002C4065" w:rsidRPr="007E1072">
        <w:t xml:space="preserve">etode kuantitatif dengan </w:t>
      </w:r>
      <w:r w:rsidRPr="007E1072">
        <w:rPr>
          <w:lang w:val="id-ID"/>
        </w:rPr>
        <w:t xml:space="preserve">pengumpulan </w:t>
      </w:r>
      <w:r w:rsidR="002C4065" w:rsidRPr="007E1072">
        <w:t>kuisioner</w:t>
      </w:r>
      <w:r w:rsidRPr="007E1072">
        <w:rPr>
          <w:lang w:val="id-ID"/>
        </w:rPr>
        <w:t xml:space="preserve"> adalah metode yang digunakan dalam penelitian ini</w:t>
      </w:r>
      <w:r w:rsidR="002C4065" w:rsidRPr="007E1072">
        <w:t>.</w:t>
      </w:r>
      <w:proofErr w:type="gramEnd"/>
      <w:r w:rsidR="002C4065" w:rsidRPr="007E1072">
        <w:rPr>
          <w:rFonts w:eastAsia="Calibri"/>
          <w:lang w:val="en-MY"/>
        </w:rPr>
        <w:t xml:space="preserve"> </w:t>
      </w:r>
      <w:proofErr w:type="gramStart"/>
      <w:r w:rsidR="002C4065" w:rsidRPr="007E1072">
        <w:rPr>
          <w:rFonts w:eastAsia="Calibri"/>
          <w:lang w:val="en-MY"/>
        </w:rPr>
        <w:t xml:space="preserve">Creswell (2014) menyatakan </w:t>
      </w:r>
      <w:r w:rsidR="003E6522" w:rsidRPr="007E1072">
        <w:rPr>
          <w:rFonts w:eastAsia="Calibri"/>
          <w:lang w:val="id-ID"/>
        </w:rPr>
        <w:t>bahwa metode</w:t>
      </w:r>
      <w:r w:rsidR="002C4065" w:rsidRPr="007E1072">
        <w:rPr>
          <w:rFonts w:eastAsia="Calibri"/>
          <w:lang w:val="en-MY"/>
        </w:rPr>
        <w:t xml:space="preserve"> kuantitatif </w:t>
      </w:r>
      <w:r w:rsidR="003E6522" w:rsidRPr="007E1072">
        <w:rPr>
          <w:rFonts w:eastAsia="Calibri"/>
          <w:lang w:val="id-ID"/>
        </w:rPr>
        <w:t>adalah</w:t>
      </w:r>
      <w:r w:rsidR="002C4065" w:rsidRPr="007E1072">
        <w:rPr>
          <w:rFonts w:eastAsia="Calibri"/>
          <w:lang w:val="en-MY"/>
        </w:rPr>
        <w:t xml:space="preserve"> pendekatan untuk menguji teori objektif dengan menguji hubungan antar</w:t>
      </w:r>
      <w:r w:rsidR="003E6522" w:rsidRPr="007E1072">
        <w:rPr>
          <w:rFonts w:eastAsia="Calibri"/>
          <w:lang w:val="id-ID"/>
        </w:rPr>
        <w:t>a</w:t>
      </w:r>
      <w:r w:rsidR="002C4065" w:rsidRPr="007E1072">
        <w:rPr>
          <w:rFonts w:eastAsia="Calibri"/>
          <w:lang w:val="en-MY"/>
        </w:rPr>
        <w:t xml:space="preserve"> </w:t>
      </w:r>
      <w:r w:rsidR="003E6522" w:rsidRPr="007E1072">
        <w:rPr>
          <w:rFonts w:eastAsia="Calibri"/>
          <w:lang w:val="en-MY"/>
        </w:rPr>
        <w:t>variable</w:t>
      </w:r>
      <w:r w:rsidR="003E6522" w:rsidRPr="007E1072">
        <w:rPr>
          <w:rFonts w:eastAsia="Calibri"/>
          <w:lang w:val="id-ID"/>
        </w:rPr>
        <w:t xml:space="preserve"> bebas dengan variabel terikat</w:t>
      </w:r>
      <w:r w:rsidR="002C4065" w:rsidRPr="007E1072">
        <w:rPr>
          <w:rFonts w:eastAsia="Calibri"/>
          <w:lang w:val="en-MY"/>
        </w:rPr>
        <w:t>.</w:t>
      </w:r>
      <w:proofErr w:type="gramEnd"/>
      <w:r w:rsidR="002C4065" w:rsidRPr="007E1072">
        <w:rPr>
          <w:rFonts w:eastAsia="Calibri"/>
          <w:lang w:val="en-MY"/>
        </w:rPr>
        <w:t xml:space="preserve"> </w:t>
      </w:r>
      <w:proofErr w:type="gramStart"/>
      <w:r w:rsidR="002C4065" w:rsidRPr="007E1072">
        <w:t xml:space="preserve">Unit analisis yang diteliti adalah para karyawan divisi </w:t>
      </w:r>
      <w:r w:rsidR="002C4065" w:rsidRPr="007E1072">
        <w:rPr>
          <w:i/>
        </w:rPr>
        <w:t xml:space="preserve">Human Resource and Support Service </w:t>
      </w:r>
      <w:r w:rsidR="002C4065" w:rsidRPr="007E1072">
        <w:t xml:space="preserve">PT. </w:t>
      </w:r>
      <w:r w:rsidR="00E53FA5" w:rsidRPr="007E1072">
        <w:rPr>
          <w:lang w:val="id-ID"/>
        </w:rPr>
        <w:t>XYA</w:t>
      </w:r>
      <w:r w:rsidR="002C4065" w:rsidRPr="007E1072">
        <w:t>.</w:t>
      </w:r>
      <w:proofErr w:type="gramEnd"/>
    </w:p>
    <w:p w:rsidR="002C4065" w:rsidRPr="007E1072" w:rsidRDefault="002C4065" w:rsidP="007E1072">
      <w:pPr>
        <w:pStyle w:val="NormalWeb"/>
        <w:spacing w:before="0" w:beforeAutospacing="0" w:after="0" w:afterAutospacing="0"/>
        <w:ind w:firstLine="720"/>
        <w:contextualSpacing/>
        <w:jc w:val="both"/>
        <w:rPr>
          <w:lang w:val="en-MY"/>
        </w:rPr>
      </w:pPr>
      <w:proofErr w:type="gramStart"/>
      <w:r w:rsidRPr="007E1072">
        <w:t>Pernyataan-pernyataan dala</w:t>
      </w:r>
      <w:r w:rsidR="00E53FA5" w:rsidRPr="007E1072">
        <w:t>m kuesioner dibuat menggunakan s</w:t>
      </w:r>
      <w:r w:rsidRPr="007E1072">
        <w:t xml:space="preserve">kala </w:t>
      </w:r>
      <w:r w:rsidR="00E53FA5" w:rsidRPr="007E1072">
        <w:rPr>
          <w:i/>
          <w:iCs/>
        </w:rPr>
        <w:t>l</w:t>
      </w:r>
      <w:r w:rsidRPr="007E1072">
        <w:rPr>
          <w:i/>
          <w:iCs/>
        </w:rPr>
        <w:t xml:space="preserve">ikert </w:t>
      </w:r>
      <w:r w:rsidRPr="007E1072">
        <w:t>1 sampai dengan 5</w:t>
      </w:r>
      <w:r w:rsidR="00776485" w:rsidRPr="007E1072">
        <w:rPr>
          <w:lang w:val="id-ID"/>
        </w:rPr>
        <w:t>.</w:t>
      </w:r>
      <w:proofErr w:type="gramEnd"/>
      <w:r w:rsidR="00776485" w:rsidRPr="007E1072">
        <w:rPr>
          <w:lang w:val="id-ID"/>
        </w:rPr>
        <w:t xml:space="preserve"> Skala </w:t>
      </w:r>
      <w:r w:rsidR="00776485" w:rsidRPr="007E1072">
        <w:rPr>
          <w:i/>
          <w:lang w:val="id-ID"/>
        </w:rPr>
        <w:t>likert</w:t>
      </w:r>
      <w:r w:rsidR="00776485" w:rsidRPr="007E1072">
        <w:rPr>
          <w:lang w:val="id-ID"/>
        </w:rPr>
        <w:t xml:space="preserve"> digunakan</w:t>
      </w:r>
      <w:r w:rsidRPr="007E1072">
        <w:t xml:space="preserve"> untuk mengukur </w:t>
      </w:r>
      <w:r w:rsidR="00776485" w:rsidRPr="007E1072">
        <w:rPr>
          <w:lang w:val="id-ID"/>
        </w:rPr>
        <w:t xml:space="preserve">dan mengevaluasi </w:t>
      </w:r>
      <w:r w:rsidRPr="007E1072">
        <w:t xml:space="preserve">setiap pernyataan dalam kuesioner mengenai budaya organisasi, </w:t>
      </w:r>
      <w:r w:rsidR="00887DF8" w:rsidRPr="007E1072">
        <w:rPr>
          <w:lang w:val="id-ID"/>
        </w:rPr>
        <w:t>kompensasi, kepuasan kerja</w:t>
      </w:r>
      <w:r w:rsidRPr="007E1072">
        <w:t xml:space="preserve"> dan </w:t>
      </w:r>
      <w:r w:rsidR="00887DF8" w:rsidRPr="007E1072">
        <w:rPr>
          <w:lang w:val="id-ID"/>
        </w:rPr>
        <w:t>keinginan karyawan mengundurkan diri</w:t>
      </w:r>
      <w:r w:rsidRPr="007E1072">
        <w:t xml:space="preserve">. </w:t>
      </w:r>
      <w:proofErr w:type="gramStart"/>
      <w:r w:rsidRPr="007E1072">
        <w:rPr>
          <w:lang w:val="en-MY"/>
        </w:rPr>
        <w:t xml:space="preserve">Populasi dalam penelitian ini adalah karyawan divisi </w:t>
      </w:r>
      <w:r w:rsidRPr="007E1072">
        <w:rPr>
          <w:i/>
          <w:iCs/>
          <w:lang w:val="en-MY"/>
        </w:rPr>
        <w:t xml:space="preserve">Human Resource and Support Service </w:t>
      </w:r>
      <w:r w:rsidRPr="007E1072">
        <w:rPr>
          <w:lang w:val="en-MY"/>
        </w:rPr>
        <w:t xml:space="preserve">PT. </w:t>
      </w:r>
      <w:r w:rsidR="00E53FA5" w:rsidRPr="007E1072">
        <w:rPr>
          <w:lang w:val="id-ID"/>
        </w:rPr>
        <w:t>XYA</w:t>
      </w:r>
      <w:r w:rsidRPr="007E1072">
        <w:rPr>
          <w:lang w:val="en-MY"/>
        </w:rPr>
        <w:t xml:space="preserve"> yang berjumlah 133 orang</w:t>
      </w:r>
      <w:r w:rsidRPr="007E1072">
        <w:t>.</w:t>
      </w:r>
      <w:proofErr w:type="gramEnd"/>
      <w:r w:rsidRPr="007E1072">
        <w:t xml:space="preserve"> </w:t>
      </w:r>
      <w:proofErr w:type="gramStart"/>
      <w:r w:rsidRPr="007E1072">
        <w:rPr>
          <w:lang w:val="en-MY"/>
        </w:rPr>
        <w:t>Sampel dalam penelitian ini yaitu 100 orang yang diperoleh melalui teknik Slovin.</w:t>
      </w:r>
      <w:proofErr w:type="gramEnd"/>
    </w:p>
    <w:p w:rsidR="001C06A9" w:rsidRPr="007E1072" w:rsidRDefault="001C06A9" w:rsidP="007E1072">
      <w:pPr>
        <w:pStyle w:val="NormalWeb"/>
        <w:spacing w:before="0" w:beforeAutospacing="0" w:after="0" w:afterAutospacing="0"/>
        <w:ind w:firstLine="720"/>
        <w:contextualSpacing/>
        <w:jc w:val="both"/>
        <w:rPr>
          <w:lang w:val="en-MY"/>
        </w:rPr>
      </w:pPr>
    </w:p>
    <w:p w:rsidR="002E795C" w:rsidRPr="007E1072" w:rsidRDefault="002E795C" w:rsidP="007E1072">
      <w:pPr>
        <w:pStyle w:val="NormalWeb"/>
        <w:spacing w:before="0" w:beforeAutospacing="0" w:after="0" w:afterAutospacing="0"/>
        <w:ind w:firstLine="284"/>
        <w:contextualSpacing/>
        <w:jc w:val="both"/>
        <w:rPr>
          <w:bCs/>
          <w:lang w:val="en-US"/>
        </w:rPr>
      </w:pPr>
    </w:p>
    <w:p w:rsidR="002C4065" w:rsidRPr="007E1072" w:rsidRDefault="002C4065" w:rsidP="007E1072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jc w:val="both"/>
        <w:rPr>
          <w:b/>
        </w:rPr>
      </w:pPr>
      <w:bookmarkStart w:id="7" w:name="_Hlk17241211"/>
      <w:r w:rsidRPr="007E1072">
        <w:rPr>
          <w:b/>
        </w:rPr>
        <w:t xml:space="preserve">HASIL DAN </w:t>
      </w:r>
      <w:r w:rsidR="00864C19" w:rsidRPr="007E1072">
        <w:rPr>
          <w:b/>
          <w:lang w:val="id-ID"/>
        </w:rPr>
        <w:t>PEM</w:t>
      </w:r>
      <w:r w:rsidRPr="007E1072">
        <w:rPr>
          <w:b/>
        </w:rPr>
        <w:t>BAHASAN</w:t>
      </w:r>
    </w:p>
    <w:p w:rsidR="00A1221E" w:rsidRPr="007E1072" w:rsidRDefault="004E0335" w:rsidP="007E1072">
      <w:pPr>
        <w:ind w:firstLine="720"/>
        <w:jc w:val="both"/>
        <w:rPr>
          <w:rFonts w:ascii="Times New Roman" w:eastAsia="Times New Roman" w:hAnsi="Times New Roman"/>
          <w:color w:val="000000"/>
          <w:lang w:val="id-ID"/>
        </w:rPr>
      </w:pPr>
      <w:r w:rsidRPr="007E1072">
        <w:rPr>
          <w:rFonts w:ascii="Times New Roman" w:eastAsia="Times New Roman" w:hAnsi="Times New Roman"/>
          <w:color w:val="000000"/>
          <w:lang w:val="id-ID"/>
        </w:rPr>
        <w:t xml:space="preserve">Gambar 1, 2 dan 3 menunjukkan profil responden </w:t>
      </w:r>
      <w:r w:rsidRPr="007E1072">
        <w:rPr>
          <w:rFonts w:ascii="Times New Roman" w:eastAsia="Times New Roman" w:hAnsi="Times New Roman"/>
          <w:color w:val="000000"/>
        </w:rPr>
        <w:t>d</w:t>
      </w:r>
      <w:r w:rsidR="00A1221E" w:rsidRPr="007E1072">
        <w:rPr>
          <w:rFonts w:ascii="Times New Roman" w:eastAsia="Times New Roman" w:hAnsi="Times New Roman"/>
          <w:color w:val="000000"/>
        </w:rPr>
        <w:t>ari</w:t>
      </w:r>
      <w:r w:rsidR="00796EB5" w:rsidRPr="007E1072">
        <w:rPr>
          <w:rFonts w:ascii="Times New Roman" w:eastAsia="Times New Roman" w:hAnsi="Times New Roman"/>
          <w:color w:val="000000"/>
          <w:lang w:val="id-ID"/>
        </w:rPr>
        <w:t xml:space="preserve"> hasil</w:t>
      </w:r>
      <w:r w:rsidR="00A1221E" w:rsidRPr="007E1072">
        <w:rPr>
          <w:rFonts w:ascii="Times New Roman" w:eastAsia="Times New Roman" w:hAnsi="Times New Roman"/>
          <w:color w:val="000000"/>
        </w:rPr>
        <w:t xml:space="preserve"> kuesioner yang telah disebarkan di PT. </w:t>
      </w:r>
      <w:r w:rsidR="00A1221E" w:rsidRPr="007E1072">
        <w:rPr>
          <w:rFonts w:ascii="Times New Roman" w:eastAsia="Times New Roman" w:hAnsi="Times New Roman"/>
          <w:color w:val="000000"/>
          <w:lang w:val="id-ID"/>
        </w:rPr>
        <w:t>XYA</w:t>
      </w:r>
      <w:r w:rsidRPr="007E1072">
        <w:rPr>
          <w:rFonts w:ascii="Times New Roman" w:eastAsia="Times New Roman" w:hAnsi="Times New Roman"/>
          <w:color w:val="000000"/>
          <w:lang w:val="id-ID"/>
        </w:rPr>
        <w:t>.</w:t>
      </w:r>
    </w:p>
    <w:p w:rsidR="001D4D7E" w:rsidRPr="007E1072" w:rsidRDefault="001D4D7E" w:rsidP="007E1072">
      <w:pPr>
        <w:pStyle w:val="Caption"/>
        <w:spacing w:line="240" w:lineRule="auto"/>
        <w:jc w:val="left"/>
        <w:rPr>
          <w:rFonts w:cs="Times New Roman"/>
          <w:szCs w:val="24"/>
          <w:lang w:val="id-ID"/>
        </w:rPr>
        <w:sectPr w:rsidR="001D4D7E" w:rsidRPr="007E1072" w:rsidSect="007E1072">
          <w:headerReference w:type="default" r:id="rId10"/>
          <w:footerReference w:type="default" r:id="rId11"/>
          <w:pgSz w:w="11900" w:h="16840"/>
          <w:pgMar w:top="1418" w:right="1410" w:bottom="1418" w:left="2268" w:header="709" w:footer="709" w:gutter="0"/>
          <w:pgNumType w:start="45"/>
          <w:cols w:space="708"/>
          <w:docGrid w:linePitch="360"/>
        </w:sectPr>
      </w:pPr>
      <w:bookmarkStart w:id="8" w:name="_Toc13161050"/>
      <w:bookmarkStart w:id="9" w:name="_Toc17214366"/>
    </w:p>
    <w:p w:rsidR="00A1221E" w:rsidRPr="007E1072" w:rsidRDefault="00A1221E" w:rsidP="007E1072">
      <w:pPr>
        <w:pStyle w:val="Caption"/>
        <w:spacing w:line="240" w:lineRule="auto"/>
        <w:rPr>
          <w:rFonts w:eastAsia="Times New Roman" w:cs="Times New Roman"/>
          <w:szCs w:val="24"/>
        </w:rPr>
      </w:pPr>
      <w:r w:rsidRPr="007E1072">
        <w:rPr>
          <w:rFonts w:cs="Times New Roman"/>
          <w:szCs w:val="24"/>
          <w:lang w:val="id-ID"/>
        </w:rPr>
        <w:lastRenderedPageBreak/>
        <w:t>Gambar</w:t>
      </w:r>
      <w:r w:rsidRPr="007E1072">
        <w:rPr>
          <w:rFonts w:cs="Times New Roman"/>
          <w:szCs w:val="24"/>
        </w:rPr>
        <w:t xml:space="preserve"> 1. </w:t>
      </w:r>
      <w:r w:rsidRPr="007E1072">
        <w:rPr>
          <w:rFonts w:eastAsia="Times New Roman" w:cs="Times New Roman"/>
          <w:szCs w:val="24"/>
        </w:rPr>
        <w:t>Usia Responden</w:t>
      </w:r>
      <w:bookmarkEnd w:id="8"/>
      <w:bookmarkEnd w:id="9"/>
    </w:p>
    <w:p w:rsidR="001C247D" w:rsidRPr="007E1072" w:rsidRDefault="001C247D" w:rsidP="007E1072">
      <w:pPr>
        <w:pStyle w:val="Style1"/>
        <w:spacing w:line="240" w:lineRule="auto"/>
        <w:ind w:firstLine="0"/>
        <w:jc w:val="center"/>
        <w:rPr>
          <w:noProof/>
          <w:lang w:val="id-ID" w:eastAsia="id-ID"/>
        </w:rPr>
        <w:sectPr w:rsidR="001C247D" w:rsidRPr="007E1072" w:rsidSect="001C247D">
          <w:type w:val="continuous"/>
          <w:pgSz w:w="11900" w:h="16840"/>
          <w:pgMar w:top="1418" w:right="1410" w:bottom="1418" w:left="2268" w:header="709" w:footer="709" w:gutter="0"/>
          <w:cols w:space="708"/>
          <w:docGrid w:linePitch="360"/>
        </w:sectPr>
      </w:pPr>
    </w:p>
    <w:p w:rsidR="001C247D" w:rsidRPr="007E1072" w:rsidRDefault="002B2571" w:rsidP="007E1072">
      <w:pPr>
        <w:pStyle w:val="Style1"/>
        <w:spacing w:line="240" w:lineRule="auto"/>
        <w:ind w:firstLine="0"/>
        <w:jc w:val="center"/>
        <w:rPr>
          <w:b/>
          <w:lang w:val="id-ID"/>
        </w:rPr>
      </w:pPr>
      <w:r w:rsidRPr="007E1072">
        <w:rPr>
          <w:noProof/>
        </w:rPr>
        <w:lastRenderedPageBreak/>
        <w:drawing>
          <wp:inline distT="0" distB="0" distL="0" distR="0" wp14:anchorId="61010BC0" wp14:editId="002CA9D5">
            <wp:extent cx="3058795" cy="1990725"/>
            <wp:effectExtent l="0" t="0" r="27305" b="952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10" w:name="_Toc13161051"/>
      <w:bookmarkStart w:id="11" w:name="_Toc17214367"/>
    </w:p>
    <w:p w:rsidR="001C247D" w:rsidRPr="007E1072" w:rsidRDefault="001C247D" w:rsidP="007E1072">
      <w:pPr>
        <w:pStyle w:val="Caption"/>
        <w:spacing w:line="240" w:lineRule="auto"/>
        <w:ind w:left="-142"/>
        <w:rPr>
          <w:rFonts w:cs="Times New Roman"/>
          <w:szCs w:val="24"/>
        </w:rPr>
      </w:pPr>
    </w:p>
    <w:p w:rsidR="00A1221E" w:rsidRPr="007E1072" w:rsidRDefault="00A1221E" w:rsidP="007E1072">
      <w:pPr>
        <w:pStyle w:val="Caption"/>
        <w:spacing w:line="240" w:lineRule="auto"/>
        <w:ind w:left="-142"/>
        <w:rPr>
          <w:rFonts w:eastAsia="Times New Roman" w:cs="Times New Roman"/>
          <w:szCs w:val="24"/>
        </w:rPr>
      </w:pPr>
      <w:proofErr w:type="gramStart"/>
      <w:r w:rsidRPr="007E1072">
        <w:rPr>
          <w:rFonts w:cs="Times New Roman"/>
          <w:szCs w:val="24"/>
        </w:rPr>
        <w:t>Gambar 2.</w:t>
      </w:r>
      <w:proofErr w:type="gramEnd"/>
      <w:r w:rsidRPr="007E1072">
        <w:rPr>
          <w:rFonts w:cs="Times New Roman"/>
          <w:szCs w:val="24"/>
        </w:rPr>
        <w:t xml:space="preserve"> </w:t>
      </w:r>
      <w:r w:rsidRPr="007E1072">
        <w:rPr>
          <w:rFonts w:eastAsia="Times New Roman" w:cs="Times New Roman"/>
          <w:szCs w:val="24"/>
        </w:rPr>
        <w:t>Pendidikan Responden</w:t>
      </w:r>
      <w:bookmarkEnd w:id="10"/>
      <w:bookmarkEnd w:id="11"/>
      <w:r w:rsidRPr="007E1072">
        <w:rPr>
          <w:rFonts w:eastAsia="Times New Roman" w:cs="Times New Roman"/>
          <w:szCs w:val="24"/>
        </w:rPr>
        <w:t xml:space="preserve"> </w:t>
      </w:r>
    </w:p>
    <w:p w:rsidR="00A1221E" w:rsidRPr="007E1072" w:rsidRDefault="002B2571" w:rsidP="007E1072">
      <w:pPr>
        <w:jc w:val="center"/>
        <w:rPr>
          <w:rFonts w:ascii="Times New Roman" w:hAnsi="Times New Roman"/>
        </w:rPr>
      </w:pPr>
      <w:r w:rsidRPr="007E1072">
        <w:rPr>
          <w:rFonts w:ascii="Times New Roman" w:hAnsi="Times New Roman"/>
          <w:noProof/>
        </w:rPr>
        <w:lastRenderedPageBreak/>
        <w:drawing>
          <wp:inline distT="0" distB="0" distL="0" distR="0" wp14:anchorId="4C7C0521" wp14:editId="4CDD9808">
            <wp:extent cx="2992120" cy="1953260"/>
            <wp:effectExtent l="0" t="0" r="17780" b="27940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1221E" w:rsidRPr="007E1072" w:rsidRDefault="00A1221E" w:rsidP="007E1072">
      <w:pPr>
        <w:rPr>
          <w:rFonts w:ascii="Times New Roman" w:hAnsi="Times New Roman"/>
        </w:rPr>
      </w:pPr>
    </w:p>
    <w:p w:rsidR="00A1221E" w:rsidRPr="007E1072" w:rsidRDefault="00D31413" w:rsidP="007E1072">
      <w:pPr>
        <w:pStyle w:val="Caption"/>
        <w:spacing w:line="240" w:lineRule="auto"/>
        <w:rPr>
          <w:rFonts w:eastAsia="Times New Roman" w:cs="Times New Roman"/>
          <w:szCs w:val="24"/>
        </w:rPr>
      </w:pPr>
      <w:proofErr w:type="gramStart"/>
      <w:r w:rsidRPr="007E1072">
        <w:rPr>
          <w:rFonts w:cs="Times New Roman"/>
          <w:szCs w:val="24"/>
        </w:rPr>
        <w:t>Gambar 3.</w:t>
      </w:r>
      <w:proofErr w:type="gramEnd"/>
      <w:r w:rsidRPr="007E1072">
        <w:rPr>
          <w:rFonts w:cs="Times New Roman"/>
          <w:szCs w:val="24"/>
        </w:rPr>
        <w:t xml:space="preserve"> </w:t>
      </w:r>
      <w:r w:rsidRPr="007E1072">
        <w:rPr>
          <w:rFonts w:eastAsia="Times New Roman" w:cs="Times New Roman"/>
          <w:szCs w:val="24"/>
          <w:lang w:val="id-ID"/>
        </w:rPr>
        <w:t>Lama Kerja</w:t>
      </w:r>
      <w:r w:rsidRPr="007E1072">
        <w:rPr>
          <w:rFonts w:eastAsia="Times New Roman" w:cs="Times New Roman"/>
          <w:szCs w:val="24"/>
        </w:rPr>
        <w:t xml:space="preserve"> </w:t>
      </w:r>
    </w:p>
    <w:p w:rsidR="001D4D7E" w:rsidRPr="007E1072" w:rsidRDefault="002B2571" w:rsidP="007E1072">
      <w:pPr>
        <w:jc w:val="center"/>
        <w:rPr>
          <w:rFonts w:ascii="Times New Roman" w:hAnsi="Times New Roman"/>
          <w:noProof/>
          <w:lang w:val="id-ID" w:eastAsia="id-ID"/>
        </w:rPr>
        <w:sectPr w:rsidR="001D4D7E" w:rsidRPr="007E1072" w:rsidSect="001C247D">
          <w:type w:val="continuous"/>
          <w:pgSz w:w="11900" w:h="16840"/>
          <w:pgMar w:top="1418" w:right="1410" w:bottom="1418" w:left="2268" w:header="709" w:footer="709" w:gutter="0"/>
          <w:cols w:space="708"/>
          <w:docGrid w:linePitch="360"/>
        </w:sectPr>
      </w:pPr>
      <w:r w:rsidRPr="007E1072">
        <w:rPr>
          <w:rFonts w:ascii="Times New Roman" w:hAnsi="Times New Roman"/>
          <w:noProof/>
        </w:rPr>
        <w:drawing>
          <wp:inline distT="0" distB="0" distL="0" distR="0" wp14:anchorId="6C1E5959" wp14:editId="6356A17E">
            <wp:extent cx="3039745" cy="1734820"/>
            <wp:effectExtent l="0" t="0" r="27305" b="17780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4176E" w:rsidRPr="007E1072" w:rsidRDefault="0020701C" w:rsidP="007E1072">
      <w:pPr>
        <w:pStyle w:val="Style1"/>
        <w:spacing w:line="240" w:lineRule="auto"/>
        <w:ind w:firstLine="0"/>
        <w:rPr>
          <w:b/>
          <w:lang w:val="id-ID"/>
        </w:rPr>
      </w:pPr>
      <w:r w:rsidRPr="007E1072">
        <w:rPr>
          <w:b/>
          <w:lang w:val="id-ID"/>
        </w:rPr>
        <w:lastRenderedPageBreak/>
        <w:t xml:space="preserve">Uji Validitas </w:t>
      </w:r>
    </w:p>
    <w:p w:rsidR="00EB4CDD" w:rsidRPr="007E1072" w:rsidRDefault="0084176E" w:rsidP="007E1072">
      <w:pPr>
        <w:ind w:firstLine="720"/>
        <w:jc w:val="both"/>
        <w:rPr>
          <w:rFonts w:ascii="Times New Roman" w:eastAsia="Times New Roman" w:hAnsi="Times New Roman"/>
          <w:color w:val="000000"/>
          <w:lang w:val="id-ID"/>
        </w:rPr>
      </w:pPr>
      <w:proofErr w:type="gramStart"/>
      <w:r w:rsidRPr="007E1072">
        <w:rPr>
          <w:rFonts w:ascii="Times New Roman" w:eastAsia="Times New Roman" w:hAnsi="Times New Roman"/>
          <w:color w:val="000000"/>
        </w:rPr>
        <w:t xml:space="preserve">Uji validitas bertujuan untuk </w:t>
      </w:r>
      <w:r w:rsidR="00EB4CDD" w:rsidRPr="007E1072">
        <w:rPr>
          <w:rFonts w:ascii="Times New Roman" w:eastAsia="Times New Roman" w:hAnsi="Times New Roman"/>
          <w:color w:val="000000"/>
          <w:lang w:val="id-ID"/>
        </w:rPr>
        <w:t>mengetahui</w:t>
      </w:r>
      <w:r w:rsidR="00EB4CDD" w:rsidRPr="007E1072">
        <w:rPr>
          <w:rFonts w:ascii="Times New Roman" w:eastAsia="Times New Roman" w:hAnsi="Times New Roman"/>
          <w:color w:val="000000"/>
        </w:rPr>
        <w:t xml:space="preserve"> seberapa tepat sebuah instrumen yang telah dikembangkan dalam mengukur konsep tertentu</w:t>
      </w:r>
      <w:r w:rsidR="00EB4CDD" w:rsidRPr="007E1072">
        <w:rPr>
          <w:rFonts w:ascii="Times New Roman" w:eastAsia="Times New Roman" w:hAnsi="Times New Roman"/>
          <w:color w:val="000000"/>
          <w:lang w:val="id-ID"/>
        </w:rPr>
        <w:t>.</w:t>
      </w:r>
      <w:proofErr w:type="gramEnd"/>
      <w:r w:rsidR="00EB4CDD" w:rsidRPr="007E1072">
        <w:rPr>
          <w:rFonts w:ascii="Times New Roman" w:eastAsia="Times New Roman" w:hAnsi="Times New Roman"/>
          <w:color w:val="000000"/>
          <w:lang w:val="id-ID"/>
        </w:rPr>
        <w:t xml:space="preserve"> Uji validitas adalah pengujian untuk setiap </w:t>
      </w:r>
      <w:r w:rsidR="00EB4CDD" w:rsidRPr="007E1072">
        <w:rPr>
          <w:rFonts w:ascii="Times New Roman" w:eastAsia="Times New Roman" w:hAnsi="Times New Roman"/>
          <w:color w:val="000000"/>
        </w:rPr>
        <w:t>skor butir pertanyaan</w:t>
      </w:r>
      <w:r w:rsidR="00EB4CDD" w:rsidRPr="007E1072">
        <w:rPr>
          <w:rFonts w:ascii="Times New Roman" w:eastAsia="Times New Roman" w:hAnsi="Times New Roman"/>
          <w:color w:val="000000"/>
          <w:lang w:val="id-ID"/>
        </w:rPr>
        <w:t xml:space="preserve"> pada variabel bebas dan vairiabel terikat.</w:t>
      </w:r>
    </w:p>
    <w:p w:rsidR="0084176E" w:rsidRPr="007E1072" w:rsidRDefault="009705D1" w:rsidP="007E1072">
      <w:pPr>
        <w:ind w:firstLine="720"/>
        <w:jc w:val="both"/>
        <w:rPr>
          <w:rFonts w:ascii="Times New Roman" w:eastAsia="Times New Roman" w:hAnsi="Times New Roman"/>
          <w:color w:val="000000"/>
        </w:rPr>
      </w:pPr>
      <w:r w:rsidRPr="007E1072">
        <w:rPr>
          <w:rFonts w:ascii="Times New Roman" w:eastAsia="Times New Roman" w:hAnsi="Times New Roman"/>
          <w:color w:val="000000"/>
        </w:rPr>
        <w:t>Uji v</w:t>
      </w:r>
      <w:r w:rsidR="0084176E" w:rsidRPr="007E1072">
        <w:rPr>
          <w:rFonts w:ascii="Times New Roman" w:eastAsia="Times New Roman" w:hAnsi="Times New Roman"/>
          <w:color w:val="000000"/>
        </w:rPr>
        <w:t xml:space="preserve">aliditas menggunakan tingkat </w:t>
      </w:r>
      <w:r w:rsidR="00615E82" w:rsidRPr="007E1072">
        <w:rPr>
          <w:rFonts w:ascii="Times New Roman" w:eastAsia="Times New Roman" w:hAnsi="Times New Roman"/>
          <w:color w:val="000000"/>
          <w:lang w:val="id-ID"/>
        </w:rPr>
        <w:t>keyakinan sebesar</w:t>
      </w:r>
      <w:r w:rsidR="0084176E" w:rsidRPr="007E1072">
        <w:rPr>
          <w:rFonts w:ascii="Times New Roman" w:eastAsia="Times New Roman" w:hAnsi="Times New Roman"/>
          <w:color w:val="000000"/>
        </w:rPr>
        <w:t xml:space="preserve"> 95% dimana </w:t>
      </w:r>
      <w:proofErr w:type="gramStart"/>
      <w:r w:rsidR="0084176E" w:rsidRPr="007E1072">
        <w:rPr>
          <w:rFonts w:ascii="Times New Roman" w:eastAsia="Times New Roman" w:hAnsi="Times New Roman"/>
          <w:color w:val="000000"/>
        </w:rPr>
        <w:t>df</w:t>
      </w:r>
      <w:proofErr w:type="gramEnd"/>
      <w:r w:rsidR="00615E82" w:rsidRPr="007E1072">
        <w:rPr>
          <w:rFonts w:ascii="Times New Roman" w:eastAsia="Times New Roman" w:hAnsi="Times New Roman"/>
          <w:color w:val="000000"/>
          <w:lang w:val="id-ID"/>
        </w:rPr>
        <w:t xml:space="preserve"> </w:t>
      </w:r>
      <w:r w:rsidR="0084176E" w:rsidRPr="007E1072">
        <w:rPr>
          <w:rFonts w:ascii="Times New Roman" w:eastAsia="Times New Roman" w:hAnsi="Times New Roman"/>
          <w:color w:val="000000"/>
        </w:rPr>
        <w:t>=</w:t>
      </w:r>
      <w:r w:rsidR="00615E82" w:rsidRPr="007E1072">
        <w:rPr>
          <w:rFonts w:ascii="Times New Roman" w:eastAsia="Times New Roman" w:hAnsi="Times New Roman"/>
          <w:color w:val="000000"/>
          <w:lang w:val="id-ID"/>
        </w:rPr>
        <w:t xml:space="preserve"> </w:t>
      </w:r>
      <w:r w:rsidR="0084176E" w:rsidRPr="007E1072">
        <w:rPr>
          <w:rFonts w:ascii="Times New Roman" w:eastAsia="Times New Roman" w:hAnsi="Times New Roman"/>
          <w:color w:val="000000"/>
        </w:rPr>
        <w:t>n-2.</w:t>
      </w:r>
      <w:r w:rsidR="00615E82" w:rsidRPr="007E1072">
        <w:rPr>
          <w:rFonts w:ascii="Times New Roman" w:eastAsia="Times New Roman" w:hAnsi="Times New Roman"/>
          <w:color w:val="000000"/>
          <w:lang w:val="id-ID"/>
        </w:rPr>
        <w:t xml:space="preserve"> </w:t>
      </w:r>
      <w:r w:rsidR="0084176E" w:rsidRPr="007E1072">
        <w:rPr>
          <w:rFonts w:ascii="Times New Roman" w:eastAsia="Times New Roman" w:hAnsi="Times New Roman"/>
          <w:color w:val="000000"/>
        </w:rPr>
        <w:t>Nilai n dalam penelitian ini yaitu 100,</w:t>
      </w:r>
      <w:r w:rsidR="007D3A47" w:rsidRPr="007E1072">
        <w:rPr>
          <w:rFonts w:ascii="Times New Roman" w:eastAsia="Times New Roman" w:hAnsi="Times New Roman"/>
          <w:color w:val="000000"/>
          <w:lang w:val="id-ID"/>
        </w:rPr>
        <w:t xml:space="preserve"> </w:t>
      </w:r>
      <w:r w:rsidR="0084176E" w:rsidRPr="007E1072">
        <w:rPr>
          <w:rFonts w:ascii="Times New Roman" w:eastAsia="Times New Roman" w:hAnsi="Times New Roman"/>
          <w:color w:val="000000"/>
        </w:rPr>
        <w:t xml:space="preserve">sehinga nilai </w:t>
      </w:r>
      <w:proofErr w:type="gramStart"/>
      <w:r w:rsidR="0084176E" w:rsidRPr="007E1072">
        <w:rPr>
          <w:rFonts w:ascii="Times New Roman" w:eastAsia="Times New Roman" w:hAnsi="Times New Roman"/>
          <w:color w:val="000000"/>
        </w:rPr>
        <w:t>df</w:t>
      </w:r>
      <w:proofErr w:type="gramEnd"/>
      <w:r w:rsidR="00615E82" w:rsidRPr="007E1072">
        <w:rPr>
          <w:rFonts w:ascii="Times New Roman" w:eastAsia="Times New Roman" w:hAnsi="Times New Roman"/>
          <w:color w:val="000000"/>
          <w:lang w:val="id-ID"/>
        </w:rPr>
        <w:t xml:space="preserve"> </w:t>
      </w:r>
      <w:r w:rsidR="00615E82" w:rsidRPr="007E1072">
        <w:rPr>
          <w:rFonts w:ascii="Times New Roman" w:eastAsia="Times New Roman" w:hAnsi="Times New Roman"/>
          <w:color w:val="000000"/>
        </w:rPr>
        <w:t xml:space="preserve">adalah </w:t>
      </w:r>
      <w:r w:rsidR="0084176E" w:rsidRPr="007E1072">
        <w:rPr>
          <w:rFonts w:ascii="Times New Roman" w:eastAsia="Times New Roman" w:hAnsi="Times New Roman"/>
          <w:color w:val="000000"/>
        </w:rPr>
        <w:t>98.</w:t>
      </w:r>
      <w:r w:rsidR="007D3A47" w:rsidRPr="007E1072">
        <w:rPr>
          <w:rFonts w:ascii="Times New Roman" w:eastAsia="Times New Roman" w:hAnsi="Times New Roman"/>
          <w:color w:val="000000"/>
          <w:lang w:val="id-ID"/>
        </w:rPr>
        <w:t xml:space="preserve"> </w:t>
      </w:r>
      <w:proofErr w:type="gramStart"/>
      <w:r w:rsidR="0084176E" w:rsidRPr="007E1072">
        <w:rPr>
          <w:rFonts w:ascii="Times New Roman" w:eastAsia="Times New Roman" w:hAnsi="Times New Roman"/>
          <w:color w:val="000000"/>
        </w:rPr>
        <w:t xml:space="preserve">Dengan </w:t>
      </w:r>
      <w:r w:rsidR="00A028FE" w:rsidRPr="007E1072">
        <w:rPr>
          <w:rFonts w:ascii="Times New Roman" w:eastAsia="Times New Roman" w:hAnsi="Times New Roman"/>
          <w:color w:val="000000"/>
          <w:lang w:val="id-ID"/>
        </w:rPr>
        <w:t>demikian</w:t>
      </w:r>
      <w:r w:rsidR="0084176E" w:rsidRPr="007E1072">
        <w:rPr>
          <w:rFonts w:ascii="Times New Roman" w:eastAsia="Times New Roman" w:hAnsi="Times New Roman"/>
          <w:color w:val="000000"/>
        </w:rPr>
        <w:t>,</w:t>
      </w:r>
      <w:r w:rsidR="00A028FE" w:rsidRPr="007E1072">
        <w:rPr>
          <w:rFonts w:ascii="Times New Roman" w:eastAsia="Times New Roman" w:hAnsi="Times New Roman"/>
          <w:color w:val="000000"/>
          <w:lang w:val="id-ID"/>
        </w:rPr>
        <w:t xml:space="preserve"> </w:t>
      </w:r>
      <w:r w:rsidR="0084176E" w:rsidRPr="007E1072">
        <w:rPr>
          <w:rFonts w:ascii="Times New Roman" w:eastAsia="Times New Roman" w:hAnsi="Times New Roman"/>
          <w:color w:val="000000"/>
        </w:rPr>
        <w:t>diperoleh nilai r tabel sebesaar 0,197.</w:t>
      </w:r>
      <w:proofErr w:type="gramEnd"/>
    </w:p>
    <w:p w:rsidR="0084176E" w:rsidRPr="007E1072" w:rsidRDefault="0084176E" w:rsidP="007E1072">
      <w:pPr>
        <w:ind w:firstLine="720"/>
        <w:jc w:val="both"/>
        <w:rPr>
          <w:rFonts w:ascii="Times New Roman" w:eastAsia="Times New Roman" w:hAnsi="Times New Roman"/>
          <w:color w:val="000000"/>
          <w:lang w:val="id-ID"/>
        </w:rPr>
      </w:pPr>
      <w:proofErr w:type="gramStart"/>
      <w:r w:rsidRPr="007E1072">
        <w:rPr>
          <w:rFonts w:ascii="Times New Roman" w:eastAsia="Times New Roman" w:hAnsi="Times New Roman"/>
          <w:color w:val="000000"/>
        </w:rPr>
        <w:t>Dasar pengam</w:t>
      </w:r>
      <w:r w:rsidRPr="007E1072">
        <w:rPr>
          <w:rFonts w:ascii="Times New Roman" w:eastAsia="Times New Roman" w:hAnsi="Times New Roman"/>
          <w:color w:val="000000"/>
          <w:lang w:val="id-ID"/>
        </w:rPr>
        <w:t>b</w:t>
      </w:r>
      <w:r w:rsidRPr="007E1072">
        <w:rPr>
          <w:rFonts w:ascii="Times New Roman" w:eastAsia="Times New Roman" w:hAnsi="Times New Roman"/>
          <w:color w:val="000000"/>
        </w:rPr>
        <w:t>ilan keputusan pada uji validitas ini adalah</w:t>
      </w:r>
      <w:r w:rsidRPr="007E1072">
        <w:rPr>
          <w:rFonts w:ascii="Times New Roman" w:eastAsia="Times New Roman" w:hAnsi="Times New Roman"/>
          <w:color w:val="000000"/>
          <w:lang w:val="id-ID"/>
        </w:rPr>
        <w:t xml:space="preserve"> j</w:t>
      </w:r>
      <w:r w:rsidRPr="007E1072">
        <w:rPr>
          <w:rFonts w:ascii="Times New Roman" w:eastAsia="Times New Roman" w:hAnsi="Times New Roman"/>
          <w:color w:val="000000"/>
        </w:rPr>
        <w:t>i</w:t>
      </w:r>
      <w:r w:rsidR="007D3A47" w:rsidRPr="007E1072">
        <w:rPr>
          <w:rFonts w:ascii="Times New Roman" w:eastAsia="Times New Roman" w:hAnsi="Times New Roman"/>
          <w:color w:val="000000"/>
        </w:rPr>
        <w:t>ka r-hitung positif dan r-</w:t>
      </w:r>
      <w:r w:rsidRPr="007E1072">
        <w:rPr>
          <w:rFonts w:ascii="Times New Roman" w:eastAsia="Times New Roman" w:hAnsi="Times New Roman"/>
          <w:color w:val="000000"/>
        </w:rPr>
        <w:t>hitung &gt; r</w:t>
      </w:r>
      <w:r w:rsidR="007D3A47" w:rsidRPr="007E1072">
        <w:rPr>
          <w:rFonts w:ascii="Times New Roman" w:eastAsia="Times New Roman" w:hAnsi="Times New Roman"/>
          <w:color w:val="000000"/>
          <w:lang w:val="id-ID"/>
        </w:rPr>
        <w:t>-</w:t>
      </w:r>
      <w:r w:rsidRPr="007E1072">
        <w:rPr>
          <w:rFonts w:ascii="Times New Roman" w:eastAsia="Times New Roman" w:hAnsi="Times New Roman"/>
          <w:color w:val="000000"/>
        </w:rPr>
        <w:t>tabel maka butir</w:t>
      </w:r>
      <w:r w:rsidR="00A028FE" w:rsidRPr="007E1072">
        <w:rPr>
          <w:rFonts w:ascii="Times New Roman" w:eastAsia="Times New Roman" w:hAnsi="Times New Roman"/>
          <w:color w:val="000000"/>
          <w:lang w:val="id-ID"/>
        </w:rPr>
        <w:t xml:space="preserve"> pertanyaan</w:t>
      </w:r>
      <w:r w:rsidRPr="007E1072">
        <w:rPr>
          <w:rFonts w:ascii="Times New Roman" w:eastAsia="Times New Roman" w:hAnsi="Times New Roman"/>
          <w:color w:val="000000"/>
        </w:rPr>
        <w:t xml:space="preserve"> tersebut valid</w:t>
      </w:r>
      <w:r w:rsidRPr="007E1072">
        <w:rPr>
          <w:rFonts w:ascii="Times New Roman" w:eastAsia="Times New Roman" w:hAnsi="Times New Roman"/>
          <w:color w:val="000000"/>
          <w:lang w:val="id-ID"/>
        </w:rPr>
        <w:t>.</w:t>
      </w:r>
      <w:proofErr w:type="gramEnd"/>
    </w:p>
    <w:p w:rsidR="00CE3EAB" w:rsidRPr="007E1072" w:rsidRDefault="00CE3EAB" w:rsidP="007E1072">
      <w:pPr>
        <w:pStyle w:val="Caption"/>
        <w:spacing w:line="240" w:lineRule="auto"/>
        <w:rPr>
          <w:rFonts w:cs="Times New Roman"/>
          <w:szCs w:val="24"/>
        </w:rPr>
      </w:pPr>
      <w:bookmarkStart w:id="12" w:name="_Toc13161053"/>
      <w:bookmarkStart w:id="13" w:name="_Toc17214369"/>
    </w:p>
    <w:p w:rsidR="0084176E" w:rsidRPr="007E1072" w:rsidRDefault="0084176E" w:rsidP="007E1072">
      <w:pPr>
        <w:pStyle w:val="Caption"/>
        <w:spacing w:line="240" w:lineRule="auto"/>
        <w:rPr>
          <w:rFonts w:eastAsia="Times New Roman" w:cs="Times New Roman"/>
          <w:szCs w:val="24"/>
          <w:lang w:val="id-ID"/>
        </w:rPr>
      </w:pPr>
      <w:proofErr w:type="gramStart"/>
      <w:r w:rsidRPr="007E1072">
        <w:rPr>
          <w:rFonts w:cs="Times New Roman"/>
          <w:szCs w:val="24"/>
        </w:rPr>
        <w:t xml:space="preserve">Tabel </w:t>
      </w:r>
      <w:r w:rsidRPr="007E1072">
        <w:rPr>
          <w:rFonts w:cs="Times New Roman"/>
          <w:szCs w:val="24"/>
          <w:lang w:val="id-ID"/>
        </w:rPr>
        <w:t>3.</w:t>
      </w:r>
      <w:proofErr w:type="gramEnd"/>
      <w:r w:rsidRPr="007E1072">
        <w:rPr>
          <w:rFonts w:cs="Times New Roman"/>
          <w:szCs w:val="24"/>
        </w:rPr>
        <w:t xml:space="preserve"> </w:t>
      </w:r>
      <w:r w:rsidRPr="007E1072">
        <w:rPr>
          <w:rFonts w:eastAsia="Times New Roman" w:cs="Times New Roman"/>
          <w:szCs w:val="24"/>
        </w:rPr>
        <w:t>Hasil Uji Validitas X</w:t>
      </w:r>
      <w:r w:rsidRPr="007E1072">
        <w:rPr>
          <w:rFonts w:eastAsia="Times New Roman" w:cs="Times New Roman"/>
          <w:szCs w:val="24"/>
          <w:lang w:val="id-ID"/>
        </w:rPr>
        <w:t>1</w:t>
      </w:r>
      <w:bookmarkEnd w:id="12"/>
      <w:bookmarkEnd w:id="13"/>
    </w:p>
    <w:tbl>
      <w:tblPr>
        <w:tblW w:w="6006" w:type="dxa"/>
        <w:jc w:val="center"/>
        <w:tblInd w:w="-299" w:type="dxa"/>
        <w:tblLook w:val="04A0" w:firstRow="1" w:lastRow="0" w:firstColumn="1" w:lastColumn="0" w:noHBand="0" w:noVBand="1"/>
      </w:tblPr>
      <w:tblGrid>
        <w:gridCol w:w="2038"/>
        <w:gridCol w:w="1758"/>
        <w:gridCol w:w="873"/>
        <w:gridCol w:w="1337"/>
      </w:tblGrid>
      <w:tr w:rsidR="008340E4" w:rsidRPr="007E1072" w:rsidTr="00675ED1">
        <w:trPr>
          <w:cantSplit/>
          <w:trHeight w:val="525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>Butir Pertanyaan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  <w:t>r-hitung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>r-tabel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  <w:t>Keputusan</w:t>
            </w:r>
          </w:p>
        </w:tc>
      </w:tr>
      <w:tr w:rsidR="008340E4" w:rsidRPr="007E1072" w:rsidTr="00675ED1">
        <w:trPr>
          <w:cantSplit/>
          <w:trHeight w:val="315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  <w:t>Budaya Organisasi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0,197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Valid</w:t>
            </w: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X1.1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0,793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X1.2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0,782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X1.3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0,778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X1.4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0,789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X1.5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0,788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130CE4" w:rsidRPr="007E1072" w:rsidTr="00675ED1">
        <w:trPr>
          <w:cantSplit/>
          <w:trHeight w:val="315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  <w:t>Kompensasi Perusahaan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X2.1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0,81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X2.2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0,77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lastRenderedPageBreak/>
              <w:t>X2.3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0,88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X2.4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0,845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X2.5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0,801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130CE4" w:rsidRPr="007E1072" w:rsidTr="00675ED1">
        <w:trPr>
          <w:cantSplit/>
          <w:trHeight w:val="315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  <w:t>Kepuasan Kerja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X3.1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0,83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X3.2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0,866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X3.3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0,878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X3.4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0,855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X3.5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0,806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130CE4" w:rsidRPr="007E1072" w:rsidTr="00675ED1">
        <w:trPr>
          <w:cantSplit/>
          <w:trHeight w:val="315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  <w:t>Keinginan  Karyawan Mengundurkan Diri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Y.1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0,658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Y.2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0,604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Y.3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0,601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Y.4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0,645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  <w:tr w:rsidR="008340E4" w:rsidRPr="007E1072" w:rsidTr="00675ED1">
        <w:trPr>
          <w:cantSplit/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Y.5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E4" w:rsidRPr="007E1072" w:rsidRDefault="008340E4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0,621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0E4" w:rsidRPr="007E1072" w:rsidRDefault="008340E4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</w:p>
        </w:tc>
      </w:tr>
    </w:tbl>
    <w:p w:rsidR="00F2086B" w:rsidRPr="007E1072" w:rsidRDefault="00F2086B" w:rsidP="007E107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  <w:r w:rsidRPr="007E1072">
        <w:rPr>
          <w:rFonts w:ascii="Times New Roman" w:eastAsia="Times New Roman" w:hAnsi="Times New Roman"/>
        </w:rPr>
        <w:t>Sumber: Diolah Peneliti, (2019)</w:t>
      </w:r>
    </w:p>
    <w:p w:rsidR="0084176E" w:rsidRPr="007E1072" w:rsidRDefault="0057582A" w:rsidP="007E1072">
      <w:pPr>
        <w:ind w:firstLine="720"/>
        <w:jc w:val="both"/>
        <w:rPr>
          <w:rFonts w:ascii="Times New Roman" w:eastAsia="Times New Roman" w:hAnsi="Times New Roman"/>
          <w:lang w:val="id-ID"/>
        </w:rPr>
      </w:pPr>
      <w:r w:rsidRPr="007E1072">
        <w:rPr>
          <w:rFonts w:ascii="Times New Roman" w:eastAsia="Times New Roman" w:hAnsi="Times New Roman"/>
        </w:rPr>
        <w:t>H</w:t>
      </w:r>
      <w:r w:rsidR="0084176E" w:rsidRPr="007E1072">
        <w:rPr>
          <w:rFonts w:ascii="Times New Roman" w:eastAsia="Times New Roman" w:hAnsi="Times New Roman"/>
        </w:rPr>
        <w:t>asil uji validitas</w:t>
      </w:r>
      <w:r w:rsidRPr="007E1072">
        <w:rPr>
          <w:rFonts w:ascii="Times New Roman" w:eastAsia="Times New Roman" w:hAnsi="Times New Roman"/>
          <w:lang w:val="id-ID"/>
        </w:rPr>
        <w:t xml:space="preserve"> pada tabel 3 menunjukkan</w:t>
      </w:r>
      <w:r w:rsidR="0084176E" w:rsidRPr="007E1072">
        <w:rPr>
          <w:rFonts w:ascii="Times New Roman" w:eastAsia="Times New Roman" w:hAnsi="Times New Roman"/>
        </w:rPr>
        <w:t xml:space="preserve"> bahwa nilai r</w:t>
      </w:r>
      <w:r w:rsidR="00350F2B" w:rsidRPr="007E1072">
        <w:rPr>
          <w:rFonts w:ascii="Times New Roman" w:eastAsia="Times New Roman" w:hAnsi="Times New Roman"/>
          <w:lang w:val="id-ID"/>
        </w:rPr>
        <w:t>-</w:t>
      </w:r>
      <w:r w:rsidR="0084176E" w:rsidRPr="007E1072">
        <w:rPr>
          <w:rFonts w:ascii="Times New Roman" w:eastAsia="Times New Roman" w:hAnsi="Times New Roman"/>
        </w:rPr>
        <w:t xml:space="preserve">hitung seluruh </w:t>
      </w:r>
      <w:r w:rsidR="00474247" w:rsidRPr="007E1072">
        <w:rPr>
          <w:rFonts w:ascii="Times New Roman" w:eastAsia="Times New Roman" w:hAnsi="Times New Roman"/>
          <w:lang w:val="id-ID"/>
        </w:rPr>
        <w:t>butir</w:t>
      </w:r>
      <w:r w:rsidR="0084176E" w:rsidRPr="007E1072">
        <w:rPr>
          <w:rFonts w:ascii="Times New Roman" w:eastAsia="Times New Roman" w:hAnsi="Times New Roman"/>
        </w:rPr>
        <w:t xml:space="preserve"> pertanyaan </w:t>
      </w:r>
      <w:r w:rsidR="00256A34" w:rsidRPr="007E1072">
        <w:rPr>
          <w:rFonts w:ascii="Times New Roman" w:eastAsia="Times New Roman" w:hAnsi="Times New Roman"/>
          <w:lang w:val="id-ID"/>
        </w:rPr>
        <w:t xml:space="preserve">untuk </w:t>
      </w:r>
      <w:r w:rsidR="0084176E" w:rsidRPr="007E1072">
        <w:rPr>
          <w:rFonts w:ascii="Times New Roman" w:eastAsia="Times New Roman" w:hAnsi="Times New Roman"/>
        </w:rPr>
        <w:t>variable budaya organisasi,</w:t>
      </w:r>
      <w:r w:rsidR="00256A34" w:rsidRPr="007E1072">
        <w:rPr>
          <w:rFonts w:ascii="Times New Roman" w:eastAsia="Times New Roman" w:hAnsi="Times New Roman"/>
          <w:lang w:val="id-ID"/>
        </w:rPr>
        <w:t xml:space="preserve"> </w:t>
      </w:r>
      <w:r w:rsidR="0084176E" w:rsidRPr="007E1072">
        <w:rPr>
          <w:rFonts w:ascii="Times New Roman" w:eastAsia="Times New Roman" w:hAnsi="Times New Roman"/>
        </w:rPr>
        <w:t xml:space="preserve">kompensasi,dan kepuasan kerja terhadap keinginan karyawan </w:t>
      </w:r>
      <w:r w:rsidR="00474247" w:rsidRPr="007E1072">
        <w:rPr>
          <w:rFonts w:ascii="Times New Roman" w:eastAsia="Times New Roman" w:hAnsi="Times New Roman"/>
          <w:lang w:val="id-ID"/>
        </w:rPr>
        <w:t xml:space="preserve">mengundurkan diri </w:t>
      </w:r>
      <w:r w:rsidR="0084176E" w:rsidRPr="007E1072">
        <w:rPr>
          <w:rFonts w:ascii="Times New Roman" w:eastAsia="Times New Roman" w:hAnsi="Times New Roman"/>
        </w:rPr>
        <w:t>menunjukan</w:t>
      </w:r>
      <w:r w:rsidR="005274B7" w:rsidRPr="007E1072">
        <w:rPr>
          <w:rFonts w:ascii="Times New Roman" w:eastAsia="Times New Roman" w:hAnsi="Times New Roman"/>
          <w:lang w:val="id-ID"/>
        </w:rPr>
        <w:t xml:space="preserve"> </w:t>
      </w:r>
      <w:r w:rsidR="00DB73B2" w:rsidRPr="007E1072">
        <w:rPr>
          <w:rFonts w:ascii="Times New Roman" w:eastAsia="Times New Roman" w:hAnsi="Times New Roman"/>
        </w:rPr>
        <w:t>nilai yang lebiih besar dari r-</w:t>
      </w:r>
      <w:r w:rsidR="00474247" w:rsidRPr="007E1072">
        <w:rPr>
          <w:rFonts w:ascii="Times New Roman" w:eastAsia="Times New Roman" w:hAnsi="Times New Roman"/>
        </w:rPr>
        <w:t xml:space="preserve">tabel, </w:t>
      </w:r>
      <w:r w:rsidR="0084176E" w:rsidRPr="007E1072">
        <w:rPr>
          <w:rFonts w:ascii="Times New Roman" w:eastAsia="Times New Roman" w:hAnsi="Times New Roman"/>
        </w:rPr>
        <w:t>sehingga butir pertanyaan tersebut dapat dikatakan valid</w:t>
      </w:r>
      <w:r w:rsidR="001245F7" w:rsidRPr="007E1072">
        <w:rPr>
          <w:rFonts w:ascii="Times New Roman" w:eastAsia="Times New Roman" w:hAnsi="Times New Roman"/>
          <w:lang w:val="id-ID"/>
        </w:rPr>
        <w:t xml:space="preserve">. </w:t>
      </w:r>
      <w:proofErr w:type="gramStart"/>
      <w:r w:rsidR="001245F7" w:rsidRPr="007E1072">
        <w:rPr>
          <w:rFonts w:ascii="Times New Roman" w:eastAsia="Times New Roman" w:hAnsi="Times New Roman"/>
        </w:rPr>
        <w:t>A</w:t>
      </w:r>
      <w:r w:rsidR="0084176E" w:rsidRPr="007E1072">
        <w:rPr>
          <w:rFonts w:ascii="Times New Roman" w:eastAsia="Times New Roman" w:hAnsi="Times New Roman"/>
        </w:rPr>
        <w:t>rtinya bahwa seluruh butir pertanyaan yang ada dalam kuesioner sudah mampu mengukur semua variable dengan b</w:t>
      </w:r>
      <w:bookmarkStart w:id="14" w:name="_Toc17213819"/>
      <w:r w:rsidR="0084176E" w:rsidRPr="007E1072">
        <w:rPr>
          <w:rFonts w:ascii="Times New Roman" w:eastAsia="Times New Roman" w:hAnsi="Times New Roman"/>
        </w:rPr>
        <w:t>aik</w:t>
      </w:r>
      <w:r w:rsidR="0084176E" w:rsidRPr="007E1072">
        <w:rPr>
          <w:rFonts w:ascii="Times New Roman" w:eastAsia="Times New Roman" w:hAnsi="Times New Roman"/>
          <w:lang w:val="id-ID"/>
        </w:rPr>
        <w:t>.</w:t>
      </w:r>
      <w:proofErr w:type="gramEnd"/>
    </w:p>
    <w:p w:rsidR="0084176E" w:rsidRPr="007E1072" w:rsidRDefault="0084176E" w:rsidP="007E1072">
      <w:pPr>
        <w:jc w:val="both"/>
        <w:rPr>
          <w:rFonts w:ascii="Times New Roman" w:eastAsia="Times New Roman" w:hAnsi="Times New Roman"/>
          <w:b/>
        </w:rPr>
      </w:pPr>
      <w:r w:rsidRPr="007E1072">
        <w:rPr>
          <w:rFonts w:ascii="Times New Roman" w:hAnsi="Times New Roman"/>
          <w:b/>
        </w:rPr>
        <w:t>Uji Reliabilitas</w:t>
      </w:r>
      <w:bookmarkEnd w:id="14"/>
    </w:p>
    <w:p w:rsidR="00723D3D" w:rsidRPr="007E1072" w:rsidRDefault="0084176E" w:rsidP="007E1072">
      <w:pPr>
        <w:tabs>
          <w:tab w:val="num" w:pos="720"/>
        </w:tabs>
        <w:ind w:firstLine="720"/>
        <w:jc w:val="both"/>
        <w:rPr>
          <w:rFonts w:ascii="Times New Roman" w:eastAsia="Times New Roman" w:hAnsi="Times New Roman"/>
          <w:lang w:val="id-ID"/>
        </w:rPr>
      </w:pPr>
      <w:proofErr w:type="gramStart"/>
      <w:r w:rsidRPr="007E1072">
        <w:rPr>
          <w:rFonts w:ascii="Times New Roman" w:eastAsia="Times New Roman" w:hAnsi="Times New Roman"/>
        </w:rPr>
        <w:t>Setelah melakukan uji validitas,</w:t>
      </w:r>
      <w:r w:rsidR="005274B7" w:rsidRPr="007E1072">
        <w:rPr>
          <w:rFonts w:ascii="Times New Roman" w:eastAsia="Times New Roman" w:hAnsi="Times New Roman"/>
          <w:lang w:val="id-ID"/>
        </w:rPr>
        <w:t xml:space="preserve"> </w:t>
      </w:r>
      <w:r w:rsidRPr="007E1072">
        <w:rPr>
          <w:rFonts w:ascii="Times New Roman" w:eastAsia="Times New Roman" w:hAnsi="Times New Roman"/>
        </w:rPr>
        <w:t xml:space="preserve">maka </w:t>
      </w:r>
      <w:r w:rsidR="00486454" w:rsidRPr="007E1072">
        <w:rPr>
          <w:rFonts w:ascii="Times New Roman" w:eastAsia="Times New Roman" w:hAnsi="Times New Roman"/>
          <w:lang w:val="id-ID"/>
        </w:rPr>
        <w:t>pengujian selanjutnya adalah</w:t>
      </w:r>
      <w:r w:rsidRPr="007E1072">
        <w:rPr>
          <w:rFonts w:ascii="Times New Roman" w:eastAsia="Times New Roman" w:hAnsi="Times New Roman"/>
        </w:rPr>
        <w:t xml:space="preserve"> uji reliabilitas.</w:t>
      </w:r>
      <w:proofErr w:type="gramEnd"/>
      <w:r w:rsidRPr="007E1072">
        <w:rPr>
          <w:rFonts w:ascii="Times New Roman" w:eastAsia="Times New Roman" w:hAnsi="Times New Roman"/>
          <w:lang w:val="id-ID"/>
        </w:rPr>
        <w:t xml:space="preserve"> </w:t>
      </w:r>
      <w:proofErr w:type="gramStart"/>
      <w:r w:rsidRPr="007E1072">
        <w:rPr>
          <w:rFonts w:ascii="Times New Roman" w:eastAsia="Times New Roman" w:hAnsi="Times New Roman"/>
        </w:rPr>
        <w:t xml:space="preserve">Uji reliabilitas bertujuan untuk melihat </w:t>
      </w:r>
      <w:r w:rsidR="00723D3D" w:rsidRPr="007E1072">
        <w:rPr>
          <w:rFonts w:ascii="Times New Roman" w:eastAsia="Times New Roman" w:hAnsi="Times New Roman"/>
        </w:rPr>
        <w:t>seberapa konsisten sebuah instrumen dalam mengukur konsep tertentu.</w:t>
      </w:r>
      <w:proofErr w:type="gramEnd"/>
    </w:p>
    <w:p w:rsidR="0084176E" w:rsidRPr="007E1072" w:rsidRDefault="0084176E" w:rsidP="007E1072">
      <w:pPr>
        <w:tabs>
          <w:tab w:val="num" w:pos="720"/>
        </w:tabs>
        <w:ind w:firstLine="720"/>
        <w:jc w:val="both"/>
        <w:rPr>
          <w:rFonts w:ascii="Times New Roman" w:eastAsia="Times New Roman" w:hAnsi="Times New Roman"/>
          <w:lang w:val="id-ID"/>
        </w:rPr>
      </w:pPr>
      <w:proofErr w:type="gramStart"/>
      <w:r w:rsidRPr="007E1072">
        <w:rPr>
          <w:rFonts w:ascii="Times New Roman" w:eastAsia="Times New Roman" w:hAnsi="Times New Roman"/>
        </w:rPr>
        <w:t xml:space="preserve">Pengujian realibilitas dalam penelitian ini berpedoman pada nilai </w:t>
      </w:r>
      <w:r w:rsidRPr="007E1072">
        <w:rPr>
          <w:rFonts w:ascii="Times New Roman" w:eastAsia="Times New Roman" w:hAnsi="Times New Roman"/>
          <w:i/>
        </w:rPr>
        <w:t>Cronbach’s Alpha</w:t>
      </w:r>
      <w:r w:rsidRPr="007E1072">
        <w:rPr>
          <w:rFonts w:ascii="Times New Roman" w:eastAsia="Times New Roman" w:hAnsi="Times New Roman"/>
        </w:rPr>
        <w:t>.</w:t>
      </w:r>
      <w:proofErr w:type="gramEnd"/>
      <w:r w:rsidR="005274B7" w:rsidRPr="007E1072">
        <w:rPr>
          <w:rFonts w:ascii="Times New Roman" w:eastAsia="Times New Roman" w:hAnsi="Times New Roman"/>
          <w:lang w:val="id-ID"/>
        </w:rPr>
        <w:t xml:space="preserve"> </w:t>
      </w:r>
      <w:r w:rsidRPr="007E1072">
        <w:rPr>
          <w:rFonts w:ascii="Times New Roman" w:eastAsia="Times New Roman" w:hAnsi="Times New Roman"/>
        </w:rPr>
        <w:t>Suatu data dapat dikatakan reliable jika memiliki r</w:t>
      </w:r>
      <w:r w:rsidR="00350F2B" w:rsidRPr="007E1072">
        <w:rPr>
          <w:rFonts w:ascii="Times New Roman" w:eastAsia="Times New Roman" w:hAnsi="Times New Roman"/>
          <w:lang w:val="id-ID"/>
        </w:rPr>
        <w:t>-</w:t>
      </w:r>
      <w:r w:rsidR="007C60C7" w:rsidRPr="007E1072">
        <w:rPr>
          <w:rFonts w:ascii="Times New Roman" w:eastAsia="Times New Roman" w:hAnsi="Times New Roman"/>
        </w:rPr>
        <w:t xml:space="preserve">alpha </w:t>
      </w:r>
      <w:r w:rsidRPr="007E1072">
        <w:rPr>
          <w:rFonts w:ascii="Times New Roman" w:eastAsia="Times New Roman" w:hAnsi="Times New Roman"/>
        </w:rPr>
        <w:t>&gt; r</w:t>
      </w:r>
      <w:r w:rsidR="00350F2B" w:rsidRPr="007E1072">
        <w:rPr>
          <w:rFonts w:ascii="Times New Roman" w:eastAsia="Times New Roman" w:hAnsi="Times New Roman"/>
          <w:lang w:val="id-ID"/>
        </w:rPr>
        <w:t>-</w:t>
      </w:r>
      <w:r w:rsidR="005274B7" w:rsidRPr="007E1072">
        <w:rPr>
          <w:rFonts w:ascii="Times New Roman" w:eastAsia="Times New Roman" w:hAnsi="Times New Roman"/>
        </w:rPr>
        <w:t xml:space="preserve">table </w:t>
      </w:r>
      <w:r w:rsidR="005274B7" w:rsidRPr="007E1072">
        <w:rPr>
          <w:rFonts w:ascii="Times New Roman" w:eastAsia="Times New Roman" w:hAnsi="Times New Roman"/>
          <w:lang w:val="id-ID"/>
        </w:rPr>
        <w:t xml:space="preserve">dan nilai </w:t>
      </w:r>
      <w:r w:rsidRPr="007E1072">
        <w:rPr>
          <w:rFonts w:ascii="Times New Roman" w:eastAsia="Times New Roman" w:hAnsi="Times New Roman"/>
        </w:rPr>
        <w:t>r</w:t>
      </w:r>
      <w:r w:rsidR="00350F2B" w:rsidRPr="007E1072">
        <w:rPr>
          <w:rFonts w:ascii="Times New Roman" w:eastAsia="Times New Roman" w:hAnsi="Times New Roman"/>
          <w:lang w:val="id-ID"/>
        </w:rPr>
        <w:t>-</w:t>
      </w:r>
      <w:r w:rsidRPr="007E1072">
        <w:rPr>
          <w:rFonts w:ascii="Times New Roman" w:eastAsia="Times New Roman" w:hAnsi="Times New Roman"/>
        </w:rPr>
        <w:t>tabel</w:t>
      </w:r>
      <w:r w:rsidR="005274B7" w:rsidRPr="007E1072">
        <w:rPr>
          <w:rFonts w:ascii="Times New Roman" w:eastAsia="Times New Roman" w:hAnsi="Times New Roman"/>
        </w:rPr>
        <w:t xml:space="preserve"> adalah 0</w:t>
      </w:r>
      <w:proofErr w:type="gramStart"/>
      <w:r w:rsidR="005274B7" w:rsidRPr="007E1072">
        <w:rPr>
          <w:rFonts w:ascii="Times New Roman" w:eastAsia="Times New Roman" w:hAnsi="Times New Roman"/>
        </w:rPr>
        <w:t>,6</w:t>
      </w:r>
      <w:proofErr w:type="gramEnd"/>
      <w:r w:rsidR="005274B7" w:rsidRPr="007E1072">
        <w:rPr>
          <w:rFonts w:ascii="Times New Roman" w:eastAsia="Times New Roman" w:hAnsi="Times New Roman"/>
        </w:rPr>
        <w:t>.</w:t>
      </w:r>
    </w:p>
    <w:p w:rsidR="0084176E" w:rsidRPr="007E1072" w:rsidRDefault="0084176E" w:rsidP="007E1072">
      <w:pPr>
        <w:pStyle w:val="Caption"/>
        <w:spacing w:line="240" w:lineRule="auto"/>
        <w:rPr>
          <w:rFonts w:cs="Times New Roman"/>
          <w:szCs w:val="24"/>
          <w:lang w:val="id-ID"/>
        </w:rPr>
      </w:pPr>
      <w:bookmarkStart w:id="15" w:name="_Toc13161057"/>
      <w:bookmarkStart w:id="16" w:name="_Toc17214373"/>
      <w:proofErr w:type="gramStart"/>
      <w:r w:rsidRPr="007E1072">
        <w:rPr>
          <w:rFonts w:cs="Times New Roman"/>
          <w:szCs w:val="24"/>
        </w:rPr>
        <w:t xml:space="preserve">Tabel </w:t>
      </w:r>
      <w:bookmarkEnd w:id="15"/>
      <w:bookmarkEnd w:id="16"/>
      <w:r w:rsidR="00350F2B" w:rsidRPr="007E1072">
        <w:rPr>
          <w:rFonts w:cs="Times New Roman"/>
          <w:szCs w:val="24"/>
          <w:lang w:val="id-ID"/>
        </w:rPr>
        <w:t>4</w:t>
      </w:r>
      <w:r w:rsidR="00DB6648" w:rsidRPr="007E1072">
        <w:rPr>
          <w:rFonts w:cs="Times New Roman"/>
          <w:szCs w:val="24"/>
          <w:lang w:val="id-ID"/>
        </w:rPr>
        <w:t>.</w:t>
      </w:r>
      <w:proofErr w:type="gramEnd"/>
      <w:r w:rsidR="00DB6648" w:rsidRPr="007E1072">
        <w:rPr>
          <w:rFonts w:cs="Times New Roman"/>
          <w:szCs w:val="24"/>
          <w:lang w:val="id-ID"/>
        </w:rPr>
        <w:t xml:space="preserve"> Hasil Uji Reliabilitas</w:t>
      </w:r>
    </w:p>
    <w:tbl>
      <w:tblPr>
        <w:tblW w:w="4396" w:type="dxa"/>
        <w:jc w:val="center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1"/>
        <w:gridCol w:w="1581"/>
        <w:gridCol w:w="1234"/>
      </w:tblGrid>
      <w:tr w:rsidR="00DB6648" w:rsidRPr="007E1072" w:rsidTr="00DB6648">
        <w:trPr>
          <w:cantSplit/>
          <w:jc w:val="center"/>
        </w:trPr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B6648" w:rsidRPr="007E1072" w:rsidRDefault="00DB6648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/>
              </w:rPr>
              <w:t>Variabel</w:t>
            </w:r>
          </w:p>
        </w:tc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B6648" w:rsidRPr="007E1072" w:rsidRDefault="00207BC3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/>
              </w:rPr>
              <w:t>r-alpha</w:t>
            </w:r>
          </w:p>
        </w:tc>
        <w:tc>
          <w:tcPr>
            <w:tcW w:w="12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B6648" w:rsidRPr="007E1072" w:rsidRDefault="005274B7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/>
              </w:rPr>
              <w:t>Keterangan</w:t>
            </w:r>
          </w:p>
        </w:tc>
      </w:tr>
      <w:tr w:rsidR="00DC466C" w:rsidRPr="007E1072" w:rsidTr="00E1573E">
        <w:trPr>
          <w:cantSplit/>
          <w:jc w:val="center"/>
        </w:trPr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466C" w:rsidRPr="007E1072" w:rsidRDefault="00DC466C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/>
              </w:rPr>
              <w:t>X1</w:t>
            </w:r>
          </w:p>
        </w:tc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466C" w:rsidRPr="007E1072" w:rsidRDefault="00DC466C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/>
              </w:rPr>
              <w:t>0</w:t>
            </w:r>
            <w:r w:rsidRPr="007E1072">
              <w:rPr>
                <w:rFonts w:ascii="Times New Roman" w:eastAsia="Times New Roman" w:hAnsi="Times New Roman"/>
                <w:color w:val="000000"/>
              </w:rPr>
              <w:t>,916</w:t>
            </w:r>
          </w:p>
        </w:tc>
        <w:tc>
          <w:tcPr>
            <w:tcW w:w="123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466C" w:rsidRPr="007E1072" w:rsidRDefault="00DC466C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/>
              </w:rPr>
              <w:t>Reliabel</w:t>
            </w:r>
          </w:p>
        </w:tc>
      </w:tr>
      <w:tr w:rsidR="00DC466C" w:rsidRPr="007E1072" w:rsidTr="00E1573E">
        <w:trPr>
          <w:cantSplit/>
          <w:jc w:val="center"/>
        </w:trPr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466C" w:rsidRPr="007E1072" w:rsidRDefault="00DC466C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/>
              </w:rPr>
              <w:t>X2</w:t>
            </w:r>
          </w:p>
        </w:tc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466C" w:rsidRPr="007E1072" w:rsidRDefault="00DC466C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/>
              </w:rPr>
              <w:t>0</w:t>
            </w:r>
            <w:r w:rsidRPr="007E1072">
              <w:rPr>
                <w:rFonts w:ascii="Times New Roman" w:eastAsia="Times New Roman" w:hAnsi="Times New Roman"/>
                <w:color w:val="000000"/>
              </w:rPr>
              <w:t>,932</w:t>
            </w:r>
          </w:p>
        </w:tc>
        <w:tc>
          <w:tcPr>
            <w:tcW w:w="1234" w:type="dxa"/>
            <w:vMerge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DC466C" w:rsidRPr="007E1072" w:rsidRDefault="00DC466C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</w:p>
        </w:tc>
      </w:tr>
      <w:tr w:rsidR="00DC466C" w:rsidRPr="007E1072" w:rsidTr="00E1573E">
        <w:trPr>
          <w:cantSplit/>
          <w:jc w:val="center"/>
        </w:trPr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466C" w:rsidRPr="007E1072" w:rsidRDefault="00DC466C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/>
              </w:rPr>
              <w:t>X3</w:t>
            </w:r>
          </w:p>
        </w:tc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466C" w:rsidRPr="007E1072" w:rsidRDefault="00DC466C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/>
              </w:rPr>
              <w:t>0</w:t>
            </w:r>
            <w:r w:rsidRPr="007E1072">
              <w:rPr>
                <w:rFonts w:ascii="Times New Roman" w:eastAsia="Times New Roman" w:hAnsi="Times New Roman"/>
                <w:color w:val="000000"/>
              </w:rPr>
              <w:t>,943</w:t>
            </w:r>
          </w:p>
        </w:tc>
        <w:tc>
          <w:tcPr>
            <w:tcW w:w="1234" w:type="dxa"/>
            <w:vMerge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DC466C" w:rsidRPr="007E1072" w:rsidRDefault="00DC466C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</w:p>
        </w:tc>
      </w:tr>
      <w:tr w:rsidR="00DC466C" w:rsidRPr="007E1072" w:rsidTr="00E1573E">
        <w:trPr>
          <w:cantSplit/>
          <w:jc w:val="center"/>
        </w:trPr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C466C" w:rsidRPr="007E1072" w:rsidRDefault="00DC466C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/>
              </w:rPr>
              <w:t>Y</w:t>
            </w:r>
          </w:p>
        </w:tc>
        <w:tc>
          <w:tcPr>
            <w:tcW w:w="15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C466C" w:rsidRPr="007E1072" w:rsidRDefault="00DC466C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/>
              </w:rPr>
              <w:t>0</w:t>
            </w:r>
            <w:r w:rsidRPr="007E1072">
              <w:rPr>
                <w:rFonts w:ascii="Times New Roman" w:eastAsia="Times New Roman" w:hAnsi="Times New Roman"/>
                <w:color w:val="000000"/>
              </w:rPr>
              <w:t>,826</w:t>
            </w:r>
          </w:p>
        </w:tc>
        <w:tc>
          <w:tcPr>
            <w:tcW w:w="1234" w:type="dxa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C466C" w:rsidRPr="007E1072" w:rsidRDefault="00DC466C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  <w:lang w:val="id-ID"/>
              </w:rPr>
            </w:pPr>
          </w:p>
        </w:tc>
      </w:tr>
    </w:tbl>
    <w:p w:rsidR="00F2086B" w:rsidRPr="007E1072" w:rsidRDefault="00F2086B" w:rsidP="007E1072">
      <w:pPr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/>
        </w:rPr>
      </w:pPr>
      <w:r w:rsidRPr="007E1072">
        <w:rPr>
          <w:rFonts w:ascii="Times New Roman" w:eastAsia="Times New Roman" w:hAnsi="Times New Roman"/>
        </w:rPr>
        <w:t>Sumber: Diolah Peneliti, (2019)</w:t>
      </w:r>
    </w:p>
    <w:p w:rsidR="0084176E" w:rsidRPr="007E1072" w:rsidRDefault="0084176E" w:rsidP="007E1072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07191C" w:rsidRPr="007E1072" w:rsidRDefault="0084176E" w:rsidP="007E1072">
      <w:pPr>
        <w:ind w:firstLine="720"/>
        <w:jc w:val="both"/>
        <w:rPr>
          <w:rFonts w:ascii="Times New Roman" w:eastAsia="Times New Roman" w:hAnsi="Times New Roman"/>
          <w:lang w:val="id-ID"/>
        </w:rPr>
      </w:pPr>
      <w:proofErr w:type="gramStart"/>
      <w:r w:rsidRPr="007E1072">
        <w:rPr>
          <w:rFonts w:ascii="Times New Roman" w:eastAsia="Times New Roman" w:hAnsi="Times New Roman"/>
        </w:rPr>
        <w:t xml:space="preserve">Di dapat nilai </w:t>
      </w:r>
      <w:r w:rsidR="007C60C7" w:rsidRPr="007E1072">
        <w:rPr>
          <w:rFonts w:ascii="Times New Roman" w:eastAsia="Times New Roman" w:hAnsi="Times New Roman"/>
        </w:rPr>
        <w:t>r</w:t>
      </w:r>
      <w:r w:rsidR="007C60C7" w:rsidRPr="007E1072">
        <w:rPr>
          <w:rFonts w:ascii="Times New Roman" w:eastAsia="Times New Roman" w:hAnsi="Times New Roman"/>
          <w:lang w:val="id-ID"/>
        </w:rPr>
        <w:t>-</w:t>
      </w:r>
      <w:r w:rsidR="007C60C7" w:rsidRPr="007E1072">
        <w:rPr>
          <w:rFonts w:ascii="Times New Roman" w:eastAsia="Times New Roman" w:hAnsi="Times New Roman"/>
        </w:rPr>
        <w:t xml:space="preserve">alpha </w:t>
      </w:r>
      <w:r w:rsidR="007C60C7" w:rsidRPr="007E1072">
        <w:rPr>
          <w:rFonts w:ascii="Times New Roman" w:eastAsia="Times New Roman" w:hAnsi="Times New Roman"/>
          <w:lang w:val="id-ID"/>
        </w:rPr>
        <w:t xml:space="preserve">dari </w:t>
      </w:r>
      <w:r w:rsidR="007C60C7" w:rsidRPr="007E1072">
        <w:rPr>
          <w:rFonts w:ascii="Times New Roman" w:eastAsia="Times New Roman" w:hAnsi="Times New Roman"/>
        </w:rPr>
        <w:t>variabel budaya o</w:t>
      </w:r>
      <w:r w:rsidRPr="007E1072">
        <w:rPr>
          <w:rFonts w:ascii="Times New Roman" w:eastAsia="Times New Roman" w:hAnsi="Times New Roman"/>
        </w:rPr>
        <w:t>rganisasi (X1) sebesar 0,916,</w:t>
      </w:r>
      <w:r w:rsidR="00675ED1" w:rsidRPr="007E1072">
        <w:rPr>
          <w:rFonts w:ascii="Times New Roman" w:eastAsia="Times New Roman" w:hAnsi="Times New Roman"/>
          <w:lang w:val="id-ID"/>
        </w:rPr>
        <w:t xml:space="preserve"> </w:t>
      </w:r>
      <w:r w:rsidR="00675ED1" w:rsidRPr="007E1072">
        <w:rPr>
          <w:rFonts w:ascii="Times New Roman" w:eastAsia="Times New Roman" w:hAnsi="Times New Roman"/>
        </w:rPr>
        <w:t>k</w:t>
      </w:r>
      <w:r w:rsidRPr="007E1072">
        <w:rPr>
          <w:rFonts w:ascii="Times New Roman" w:eastAsia="Times New Roman" w:hAnsi="Times New Roman"/>
        </w:rPr>
        <w:t xml:space="preserve">ompensasi </w:t>
      </w:r>
      <w:r w:rsidR="00675ED1" w:rsidRPr="007E1072">
        <w:rPr>
          <w:rFonts w:ascii="Times New Roman" w:eastAsia="Times New Roman" w:hAnsi="Times New Roman"/>
        </w:rPr>
        <w:t>(X2) sebesar 0,932, kepuasan k</w:t>
      </w:r>
      <w:r w:rsidRPr="007E1072">
        <w:rPr>
          <w:rFonts w:ascii="Times New Roman" w:eastAsia="Times New Roman" w:hAnsi="Times New Roman"/>
        </w:rPr>
        <w:t>erja (X3) sebesar 0,943,</w:t>
      </w:r>
      <w:r w:rsidR="00675ED1" w:rsidRPr="007E1072">
        <w:rPr>
          <w:rFonts w:ascii="Times New Roman" w:eastAsia="Times New Roman" w:hAnsi="Times New Roman"/>
          <w:lang w:val="id-ID"/>
        </w:rPr>
        <w:t xml:space="preserve"> </w:t>
      </w:r>
      <w:r w:rsidRPr="007E1072">
        <w:rPr>
          <w:rFonts w:ascii="Times New Roman" w:eastAsia="Times New Roman" w:hAnsi="Times New Roman"/>
        </w:rPr>
        <w:t xml:space="preserve">dan </w:t>
      </w:r>
      <w:r w:rsidR="00C3317D" w:rsidRPr="007E1072">
        <w:rPr>
          <w:rFonts w:ascii="Times New Roman" w:eastAsia="Times New Roman" w:hAnsi="Times New Roman"/>
        </w:rPr>
        <w:t>k</w:t>
      </w:r>
      <w:r w:rsidRPr="007E1072">
        <w:rPr>
          <w:rFonts w:ascii="Times New Roman" w:eastAsia="Times New Roman" w:hAnsi="Times New Roman"/>
        </w:rPr>
        <w:t xml:space="preserve">einginan </w:t>
      </w:r>
      <w:r w:rsidR="00C3317D" w:rsidRPr="007E1072">
        <w:rPr>
          <w:rFonts w:ascii="Times New Roman" w:eastAsia="Times New Roman" w:hAnsi="Times New Roman"/>
        </w:rPr>
        <w:t>k</w:t>
      </w:r>
      <w:r w:rsidRPr="007E1072">
        <w:rPr>
          <w:rFonts w:ascii="Times New Roman" w:eastAsia="Times New Roman" w:hAnsi="Times New Roman"/>
        </w:rPr>
        <w:t xml:space="preserve">aryawan </w:t>
      </w:r>
      <w:r w:rsidR="00C3317D" w:rsidRPr="007E1072">
        <w:rPr>
          <w:rFonts w:ascii="Times New Roman" w:eastAsia="Times New Roman" w:hAnsi="Times New Roman"/>
          <w:lang w:val="id-ID"/>
        </w:rPr>
        <w:t xml:space="preserve">mengundurkan diri </w:t>
      </w:r>
      <w:r w:rsidRPr="007E1072">
        <w:rPr>
          <w:rFonts w:ascii="Times New Roman" w:eastAsia="Times New Roman" w:hAnsi="Times New Roman"/>
        </w:rPr>
        <w:t>(Y) sebesar 0,826.</w:t>
      </w:r>
      <w:proofErr w:type="gramEnd"/>
      <w:r w:rsidR="00C3317D" w:rsidRPr="007E1072">
        <w:rPr>
          <w:rFonts w:ascii="Times New Roman" w:eastAsia="Times New Roman" w:hAnsi="Times New Roman"/>
          <w:lang w:val="id-ID"/>
        </w:rPr>
        <w:t xml:space="preserve"> Semua r-alpha</w:t>
      </w:r>
      <w:r w:rsidRPr="007E1072">
        <w:rPr>
          <w:rFonts w:ascii="Times New Roman" w:eastAsia="Times New Roman" w:hAnsi="Times New Roman"/>
        </w:rPr>
        <w:t xml:space="preserve"> </w:t>
      </w:r>
      <w:r w:rsidR="00C3317D" w:rsidRPr="007E1072">
        <w:rPr>
          <w:rFonts w:ascii="Times New Roman" w:eastAsia="Times New Roman" w:hAnsi="Times New Roman"/>
          <w:lang w:val="id-ID"/>
        </w:rPr>
        <w:t>lebih dari</w:t>
      </w:r>
      <w:r w:rsidRPr="007E1072">
        <w:rPr>
          <w:rFonts w:ascii="Times New Roman" w:eastAsia="Times New Roman" w:hAnsi="Times New Roman"/>
        </w:rPr>
        <w:t xml:space="preserve"> 0,6 maka dapat disimpulkan bahwa alat ukur seluruh variable dalam penelitian ini lolos uji reliabilitas</w:t>
      </w:r>
      <w:r w:rsidR="00C3317D" w:rsidRPr="007E1072">
        <w:rPr>
          <w:rFonts w:ascii="Times New Roman" w:eastAsia="Times New Roman" w:hAnsi="Times New Roman"/>
          <w:lang w:val="id-ID"/>
        </w:rPr>
        <w:t>.</w:t>
      </w:r>
    </w:p>
    <w:p w:rsidR="007E1072" w:rsidRDefault="007E1072" w:rsidP="007E1072">
      <w:pPr>
        <w:pStyle w:val="Style1"/>
        <w:spacing w:line="240" w:lineRule="auto"/>
        <w:ind w:firstLine="0"/>
        <w:rPr>
          <w:b/>
          <w:lang w:val="id-ID"/>
        </w:rPr>
      </w:pPr>
    </w:p>
    <w:p w:rsidR="007E1072" w:rsidRDefault="007E1072" w:rsidP="007E1072">
      <w:pPr>
        <w:pStyle w:val="Style1"/>
        <w:spacing w:line="240" w:lineRule="auto"/>
        <w:ind w:firstLine="0"/>
        <w:rPr>
          <w:b/>
          <w:lang w:val="id-ID"/>
        </w:rPr>
      </w:pPr>
    </w:p>
    <w:p w:rsidR="00AD3708" w:rsidRPr="007E1072" w:rsidRDefault="00AD3708" w:rsidP="007E1072">
      <w:pPr>
        <w:pStyle w:val="Style1"/>
        <w:spacing w:line="240" w:lineRule="auto"/>
        <w:ind w:firstLine="0"/>
        <w:rPr>
          <w:b/>
          <w:lang w:val="id-ID"/>
        </w:rPr>
      </w:pPr>
      <w:r w:rsidRPr="007E1072">
        <w:rPr>
          <w:b/>
          <w:lang w:val="id-ID"/>
        </w:rPr>
        <w:lastRenderedPageBreak/>
        <w:t>Uji Asumsi Klasik</w:t>
      </w:r>
    </w:p>
    <w:p w:rsidR="009077BD" w:rsidRPr="007E1072" w:rsidRDefault="009077BD" w:rsidP="007E107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lang w:val="id-ID"/>
        </w:rPr>
      </w:pPr>
      <w:r w:rsidRPr="007E1072">
        <w:rPr>
          <w:rFonts w:ascii="Times New Roman" w:eastAsia="Times New Roman" w:hAnsi="Times New Roman"/>
          <w:lang w:val="id-ID"/>
        </w:rPr>
        <w:t>Nilai sig.</w:t>
      </w:r>
      <w:r w:rsidR="007F155D" w:rsidRPr="007E1072">
        <w:rPr>
          <w:rFonts w:ascii="Times New Roman" w:eastAsia="Times New Roman" w:hAnsi="Times New Roman"/>
          <w:lang w:val="id-ID"/>
        </w:rPr>
        <w:t xml:space="preserve"> variabel budaya o</w:t>
      </w:r>
      <w:r w:rsidRPr="007E1072">
        <w:rPr>
          <w:rFonts w:ascii="Times New Roman" w:eastAsia="Times New Roman" w:hAnsi="Times New Roman"/>
          <w:lang w:val="id-ID"/>
        </w:rPr>
        <w:t>rganisasi lebih dari 0,05 yaitu 0,2 &gt; 0,05.</w:t>
      </w:r>
      <w:r w:rsidR="007F155D" w:rsidRPr="007E1072">
        <w:rPr>
          <w:rFonts w:ascii="Times New Roman" w:eastAsia="Times New Roman" w:hAnsi="Times New Roman"/>
          <w:lang w:val="id-ID"/>
        </w:rPr>
        <w:t xml:space="preserve"> Kompensasi</w:t>
      </w:r>
      <w:r w:rsidRPr="007E1072">
        <w:rPr>
          <w:rFonts w:ascii="Times New Roman" w:eastAsia="Times New Roman" w:hAnsi="Times New Roman"/>
          <w:lang w:val="id-ID"/>
        </w:rPr>
        <w:t xml:space="preserve"> lebih dari 0,05 yaitu 0,20 &gt; 0,05.</w:t>
      </w:r>
      <w:r w:rsidR="007F155D" w:rsidRPr="007E1072">
        <w:rPr>
          <w:rFonts w:ascii="Times New Roman" w:eastAsia="Times New Roman" w:hAnsi="Times New Roman"/>
          <w:lang w:val="id-ID"/>
        </w:rPr>
        <w:t xml:space="preserve"> </w:t>
      </w:r>
      <w:r w:rsidRPr="007E1072">
        <w:rPr>
          <w:rFonts w:ascii="Times New Roman" w:eastAsia="Times New Roman" w:hAnsi="Times New Roman"/>
          <w:lang w:val="id-ID"/>
        </w:rPr>
        <w:t>Kepuasan</w:t>
      </w:r>
      <w:r w:rsidR="007F155D" w:rsidRPr="007E1072">
        <w:rPr>
          <w:rFonts w:ascii="Times New Roman" w:eastAsia="Times New Roman" w:hAnsi="Times New Roman"/>
          <w:lang w:val="id-ID"/>
        </w:rPr>
        <w:t xml:space="preserve"> kerja lebih</w:t>
      </w:r>
      <w:r w:rsidRPr="007E1072">
        <w:rPr>
          <w:rFonts w:ascii="Times New Roman" w:eastAsia="Times New Roman" w:hAnsi="Times New Roman"/>
          <w:lang w:val="id-ID"/>
        </w:rPr>
        <w:t xml:space="preserve"> dari 0,05 yaitu 0,08 &gt; 0,05. </w:t>
      </w:r>
      <w:r w:rsidR="007F155D" w:rsidRPr="007E1072">
        <w:rPr>
          <w:rFonts w:ascii="Times New Roman" w:eastAsia="Times New Roman" w:hAnsi="Times New Roman"/>
          <w:lang w:val="id-ID"/>
        </w:rPr>
        <w:t>K</w:t>
      </w:r>
      <w:r w:rsidRPr="007E1072">
        <w:rPr>
          <w:rFonts w:ascii="Times New Roman" w:eastAsia="Times New Roman" w:hAnsi="Times New Roman"/>
          <w:lang w:val="id-ID"/>
        </w:rPr>
        <w:t>einginan karyawan</w:t>
      </w:r>
      <w:r w:rsidR="007F155D" w:rsidRPr="007E1072">
        <w:rPr>
          <w:rFonts w:ascii="Times New Roman" w:eastAsia="Times New Roman" w:hAnsi="Times New Roman"/>
          <w:lang w:val="id-ID"/>
        </w:rPr>
        <w:t xml:space="preserve"> mengundurkan diri</w:t>
      </w:r>
      <w:r w:rsidRPr="007E1072">
        <w:rPr>
          <w:rFonts w:ascii="Times New Roman" w:eastAsia="Times New Roman" w:hAnsi="Times New Roman"/>
          <w:lang w:val="id-ID"/>
        </w:rPr>
        <w:t xml:space="preserve"> lebih dari 0,05 yaitu 0,2 &gt; 0,05.</w:t>
      </w:r>
      <w:r w:rsidR="007F155D" w:rsidRPr="007E1072">
        <w:rPr>
          <w:rFonts w:ascii="Times New Roman" w:eastAsia="Times New Roman" w:hAnsi="Times New Roman"/>
          <w:lang w:val="id-ID"/>
        </w:rPr>
        <w:t xml:space="preserve"> </w:t>
      </w:r>
      <w:r w:rsidRPr="007E1072">
        <w:rPr>
          <w:rFonts w:ascii="Times New Roman" w:eastAsia="Times New Roman" w:hAnsi="Times New Roman"/>
          <w:lang w:val="id-ID"/>
        </w:rPr>
        <w:t xml:space="preserve">Maka dapat ditarik </w:t>
      </w:r>
      <w:r w:rsidR="007F155D" w:rsidRPr="007E1072">
        <w:rPr>
          <w:rFonts w:ascii="Times New Roman" w:eastAsia="Times New Roman" w:hAnsi="Times New Roman"/>
          <w:lang w:val="id-ID"/>
        </w:rPr>
        <w:t>kesimpulan bahwa data dalam pene</w:t>
      </w:r>
      <w:r w:rsidRPr="007E1072">
        <w:rPr>
          <w:rFonts w:ascii="Times New Roman" w:eastAsia="Times New Roman" w:hAnsi="Times New Roman"/>
          <w:lang w:val="id-ID"/>
        </w:rPr>
        <w:t>litian ini telah berdistribusi normal.</w:t>
      </w:r>
    </w:p>
    <w:p w:rsidR="009A7236" w:rsidRPr="007E1072" w:rsidRDefault="001E1011" w:rsidP="007E107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</w:rPr>
      </w:pPr>
      <w:r w:rsidRPr="007E1072">
        <w:rPr>
          <w:rFonts w:ascii="Times New Roman" w:eastAsia="Times New Roman" w:hAnsi="Times New Roman"/>
          <w:lang w:val="id-ID"/>
        </w:rPr>
        <w:t>Hasil uji multikolinearitas pada</w:t>
      </w:r>
      <w:r w:rsidR="009A7236" w:rsidRPr="007E1072">
        <w:rPr>
          <w:rFonts w:ascii="Times New Roman" w:eastAsia="Times New Roman" w:hAnsi="Times New Roman"/>
        </w:rPr>
        <w:t xml:space="preserve"> tabel </w:t>
      </w:r>
      <w:r w:rsidR="009A7236" w:rsidRPr="007E1072">
        <w:rPr>
          <w:rFonts w:ascii="Times New Roman" w:eastAsia="Times New Roman" w:hAnsi="Times New Roman"/>
          <w:lang w:val="id-ID"/>
        </w:rPr>
        <w:t>5</w:t>
      </w:r>
      <w:r w:rsidR="009A7236" w:rsidRPr="007E1072">
        <w:rPr>
          <w:rFonts w:ascii="Times New Roman" w:eastAsia="Times New Roman" w:hAnsi="Times New Roman"/>
        </w:rPr>
        <w:t>,</w:t>
      </w:r>
      <w:r w:rsidR="00565BD9" w:rsidRPr="007E1072">
        <w:rPr>
          <w:rFonts w:ascii="Times New Roman" w:eastAsia="Times New Roman" w:hAnsi="Times New Roman"/>
          <w:lang w:val="id-ID"/>
        </w:rPr>
        <w:t xml:space="preserve"> </w:t>
      </w:r>
      <w:r w:rsidR="009A7236" w:rsidRPr="007E1072">
        <w:rPr>
          <w:rFonts w:ascii="Times New Roman" w:eastAsia="Times New Roman" w:hAnsi="Times New Roman"/>
        </w:rPr>
        <w:t>nilai VIF untuk masing</w:t>
      </w:r>
      <w:r w:rsidR="009E7BEB" w:rsidRPr="007E1072">
        <w:rPr>
          <w:rFonts w:ascii="Times New Roman" w:eastAsia="Times New Roman" w:hAnsi="Times New Roman"/>
          <w:lang w:val="id-ID"/>
        </w:rPr>
        <w:t>-</w:t>
      </w:r>
      <w:r w:rsidR="009A7236" w:rsidRPr="007E1072">
        <w:rPr>
          <w:rFonts w:ascii="Times New Roman" w:eastAsia="Times New Roman" w:hAnsi="Times New Roman"/>
        </w:rPr>
        <w:t>masing</w:t>
      </w:r>
      <w:r w:rsidR="009E7BEB" w:rsidRPr="007E1072">
        <w:rPr>
          <w:rFonts w:ascii="Times New Roman" w:eastAsia="Times New Roman" w:hAnsi="Times New Roman"/>
          <w:lang w:val="id-ID"/>
        </w:rPr>
        <w:t xml:space="preserve"> variabel</w:t>
      </w:r>
      <w:r w:rsidR="009A7236" w:rsidRPr="007E1072">
        <w:rPr>
          <w:rFonts w:ascii="Times New Roman" w:eastAsia="Times New Roman" w:hAnsi="Times New Roman"/>
        </w:rPr>
        <w:t xml:space="preserve"> bebas kurang dari 10.</w:t>
      </w:r>
      <w:r w:rsidR="00B1044E" w:rsidRPr="007E1072">
        <w:rPr>
          <w:rFonts w:ascii="Times New Roman" w:eastAsia="Times New Roman" w:hAnsi="Times New Roman"/>
          <w:lang w:val="id-ID"/>
        </w:rPr>
        <w:t xml:space="preserve"> </w:t>
      </w:r>
      <w:r w:rsidR="009A7236" w:rsidRPr="007E1072">
        <w:rPr>
          <w:rFonts w:ascii="Times New Roman" w:eastAsia="Times New Roman" w:hAnsi="Times New Roman"/>
        </w:rPr>
        <w:t>Jadi,</w:t>
      </w:r>
      <w:r w:rsidR="00B1044E" w:rsidRPr="007E1072">
        <w:rPr>
          <w:rFonts w:ascii="Times New Roman" w:eastAsia="Times New Roman" w:hAnsi="Times New Roman"/>
          <w:lang w:val="id-ID"/>
        </w:rPr>
        <w:t xml:space="preserve"> </w:t>
      </w:r>
      <w:r w:rsidR="009A7236" w:rsidRPr="007E1072">
        <w:rPr>
          <w:rFonts w:ascii="Times New Roman" w:eastAsia="Times New Roman" w:hAnsi="Times New Roman"/>
        </w:rPr>
        <w:t xml:space="preserve">dapat disimpulkan bahwa tidak terjadi multikkolinieritas antar variabel bebas dalam model regresi yang </w:t>
      </w:r>
      <w:proofErr w:type="gramStart"/>
      <w:r w:rsidR="009A7236" w:rsidRPr="007E1072">
        <w:rPr>
          <w:rFonts w:ascii="Times New Roman" w:eastAsia="Times New Roman" w:hAnsi="Times New Roman"/>
        </w:rPr>
        <w:t>akan</w:t>
      </w:r>
      <w:proofErr w:type="gramEnd"/>
      <w:r w:rsidR="009A7236" w:rsidRPr="007E1072">
        <w:rPr>
          <w:rFonts w:ascii="Times New Roman" w:eastAsia="Times New Roman" w:hAnsi="Times New Roman"/>
        </w:rPr>
        <w:t xml:space="preserve"> diteliti.</w:t>
      </w:r>
    </w:p>
    <w:p w:rsidR="009A7236" w:rsidRPr="007E1072" w:rsidRDefault="009A7236" w:rsidP="007E1072">
      <w:pPr>
        <w:pStyle w:val="Caption"/>
        <w:spacing w:line="240" w:lineRule="auto"/>
        <w:rPr>
          <w:rFonts w:eastAsia="Times New Roman" w:cs="Times New Roman"/>
          <w:szCs w:val="24"/>
          <w:lang w:val="id-ID"/>
        </w:rPr>
      </w:pPr>
      <w:bookmarkStart w:id="17" w:name="_Toc13161064"/>
      <w:bookmarkStart w:id="18" w:name="_Toc17214381"/>
      <w:proofErr w:type="gramStart"/>
      <w:r w:rsidRPr="007E1072">
        <w:rPr>
          <w:rFonts w:cs="Times New Roman"/>
          <w:szCs w:val="24"/>
        </w:rPr>
        <w:t xml:space="preserve">Tabel </w:t>
      </w:r>
      <w:r w:rsidRPr="007E1072">
        <w:rPr>
          <w:rFonts w:cs="Times New Roman"/>
          <w:szCs w:val="24"/>
          <w:lang w:val="id-ID"/>
        </w:rPr>
        <w:t>5</w:t>
      </w:r>
      <w:r w:rsidR="00025CB2" w:rsidRPr="007E1072">
        <w:rPr>
          <w:rFonts w:cs="Times New Roman"/>
          <w:szCs w:val="24"/>
          <w:lang w:val="id-ID"/>
        </w:rPr>
        <w:t>.</w:t>
      </w:r>
      <w:proofErr w:type="gramEnd"/>
      <w:r w:rsidRPr="007E1072">
        <w:rPr>
          <w:rFonts w:cs="Times New Roman"/>
          <w:szCs w:val="24"/>
        </w:rPr>
        <w:t xml:space="preserve"> </w:t>
      </w:r>
      <w:r w:rsidRPr="007E1072">
        <w:rPr>
          <w:rFonts w:cs="Times New Roman"/>
          <w:szCs w:val="24"/>
          <w:lang w:val="id-ID"/>
        </w:rPr>
        <w:t xml:space="preserve">Hasil </w:t>
      </w:r>
      <w:r w:rsidRPr="007E1072">
        <w:rPr>
          <w:rFonts w:eastAsia="Times New Roman" w:cs="Times New Roman"/>
          <w:szCs w:val="24"/>
        </w:rPr>
        <w:t>Uji Multikollinearitas</w:t>
      </w:r>
      <w:bookmarkEnd w:id="17"/>
      <w:bookmarkEnd w:id="18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1659"/>
        <w:gridCol w:w="863"/>
        <w:gridCol w:w="863"/>
        <w:gridCol w:w="1334"/>
        <w:gridCol w:w="740"/>
        <w:gridCol w:w="645"/>
        <w:gridCol w:w="1041"/>
        <w:gridCol w:w="641"/>
      </w:tblGrid>
      <w:tr w:rsidR="009A7236" w:rsidRPr="007E1072" w:rsidTr="00D657D9">
        <w:trPr>
          <w:cantSplit/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b/>
                <w:bCs/>
                <w:color w:val="000000"/>
              </w:rPr>
              <w:t>Coefficients</w:t>
            </w:r>
            <w:r w:rsidRPr="007E1072"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9A7236" w:rsidRPr="007E1072" w:rsidTr="00F2086B">
        <w:trPr>
          <w:cantSplit/>
          <w:trHeight w:val="20"/>
        </w:trPr>
        <w:tc>
          <w:tcPr>
            <w:tcW w:w="1274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Model</w:t>
            </w:r>
          </w:p>
        </w:tc>
        <w:tc>
          <w:tcPr>
            <w:tcW w:w="1050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Unstandardized Coefficients</w:t>
            </w:r>
          </w:p>
        </w:tc>
        <w:tc>
          <w:tcPr>
            <w:tcW w:w="811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Standardized Coefficients</w:t>
            </w:r>
          </w:p>
        </w:tc>
        <w:tc>
          <w:tcPr>
            <w:tcW w:w="450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t</w:t>
            </w:r>
          </w:p>
        </w:tc>
        <w:tc>
          <w:tcPr>
            <w:tcW w:w="392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Sig.</w:t>
            </w:r>
          </w:p>
        </w:tc>
        <w:tc>
          <w:tcPr>
            <w:tcW w:w="1023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Collinearity Statistics</w:t>
            </w:r>
          </w:p>
        </w:tc>
      </w:tr>
      <w:tr w:rsidR="009A7236" w:rsidRPr="007E1072" w:rsidTr="00F2086B">
        <w:trPr>
          <w:cantSplit/>
          <w:trHeight w:val="20"/>
        </w:trPr>
        <w:tc>
          <w:tcPr>
            <w:tcW w:w="1274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25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B</w:t>
            </w:r>
          </w:p>
        </w:tc>
        <w:tc>
          <w:tcPr>
            <w:tcW w:w="52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Std. Error</w:t>
            </w:r>
          </w:p>
        </w:tc>
        <w:tc>
          <w:tcPr>
            <w:tcW w:w="811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Beta</w:t>
            </w:r>
          </w:p>
        </w:tc>
        <w:tc>
          <w:tcPr>
            <w:tcW w:w="450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2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33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Tolerance</w:t>
            </w:r>
          </w:p>
        </w:tc>
        <w:tc>
          <w:tcPr>
            <w:tcW w:w="390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VIF</w:t>
            </w:r>
          </w:p>
        </w:tc>
      </w:tr>
      <w:tr w:rsidR="009A7236" w:rsidRPr="007E1072" w:rsidTr="00F2086B">
        <w:trPr>
          <w:cantSplit/>
          <w:trHeight w:val="20"/>
        </w:trPr>
        <w:tc>
          <w:tcPr>
            <w:tcW w:w="265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09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(Constant)</w:t>
            </w:r>
          </w:p>
        </w:tc>
        <w:tc>
          <w:tcPr>
            <w:tcW w:w="525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10,579</w:t>
            </w:r>
          </w:p>
        </w:tc>
        <w:tc>
          <w:tcPr>
            <w:tcW w:w="52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,466</w:t>
            </w:r>
          </w:p>
        </w:tc>
        <w:tc>
          <w:tcPr>
            <w:tcW w:w="81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45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22,690</w:t>
            </w:r>
          </w:p>
        </w:tc>
        <w:tc>
          <w:tcPr>
            <w:tcW w:w="39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,000</w:t>
            </w:r>
          </w:p>
        </w:tc>
        <w:tc>
          <w:tcPr>
            <w:tcW w:w="633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390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9A7236" w:rsidRPr="007E1072" w:rsidTr="00F2086B">
        <w:trPr>
          <w:cantSplit/>
          <w:trHeight w:val="20"/>
        </w:trPr>
        <w:tc>
          <w:tcPr>
            <w:tcW w:w="26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Budaya Organisasi</w:t>
            </w:r>
          </w:p>
        </w:tc>
        <w:tc>
          <w:tcPr>
            <w:tcW w:w="52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-,570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,153</w:t>
            </w:r>
          </w:p>
        </w:tc>
        <w:tc>
          <w:tcPr>
            <w:tcW w:w="8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-,309</w:t>
            </w:r>
          </w:p>
        </w:tc>
        <w:tc>
          <w:tcPr>
            <w:tcW w:w="4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-3,740</w:t>
            </w:r>
          </w:p>
        </w:tc>
        <w:tc>
          <w:tcPr>
            <w:tcW w:w="39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,000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,645</w:t>
            </w:r>
          </w:p>
        </w:tc>
        <w:tc>
          <w:tcPr>
            <w:tcW w:w="39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1,550</w:t>
            </w:r>
          </w:p>
        </w:tc>
      </w:tr>
      <w:tr w:rsidR="009A7236" w:rsidRPr="007E1072" w:rsidTr="00F2086B">
        <w:trPr>
          <w:cantSplit/>
          <w:trHeight w:val="20"/>
        </w:trPr>
        <w:tc>
          <w:tcPr>
            <w:tcW w:w="26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 xml:space="preserve">Kompensasi </w:t>
            </w:r>
          </w:p>
        </w:tc>
        <w:tc>
          <w:tcPr>
            <w:tcW w:w="52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-,496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,124</w:t>
            </w:r>
          </w:p>
        </w:tc>
        <w:tc>
          <w:tcPr>
            <w:tcW w:w="81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-,332</w:t>
            </w:r>
          </w:p>
        </w:tc>
        <w:tc>
          <w:tcPr>
            <w:tcW w:w="4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-4,017</w:t>
            </w:r>
          </w:p>
        </w:tc>
        <w:tc>
          <w:tcPr>
            <w:tcW w:w="39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,000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,646</w:t>
            </w:r>
          </w:p>
        </w:tc>
        <w:tc>
          <w:tcPr>
            <w:tcW w:w="39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1,549</w:t>
            </w:r>
          </w:p>
        </w:tc>
      </w:tr>
      <w:tr w:rsidR="009A7236" w:rsidRPr="007E1072" w:rsidTr="00F2086B">
        <w:trPr>
          <w:cantSplit/>
          <w:trHeight w:val="20"/>
        </w:trPr>
        <w:tc>
          <w:tcPr>
            <w:tcW w:w="26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Kepuasan Kerja</w:t>
            </w:r>
          </w:p>
        </w:tc>
        <w:tc>
          <w:tcPr>
            <w:tcW w:w="525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-,435</w:t>
            </w:r>
          </w:p>
        </w:tc>
        <w:tc>
          <w:tcPr>
            <w:tcW w:w="52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,117</w:t>
            </w:r>
          </w:p>
        </w:tc>
        <w:tc>
          <w:tcPr>
            <w:tcW w:w="81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-,290</w:t>
            </w:r>
          </w:p>
        </w:tc>
        <w:tc>
          <w:tcPr>
            <w:tcW w:w="45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-3,711</w:t>
            </w:r>
          </w:p>
        </w:tc>
        <w:tc>
          <w:tcPr>
            <w:tcW w:w="39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,000</w:t>
            </w:r>
          </w:p>
        </w:tc>
        <w:tc>
          <w:tcPr>
            <w:tcW w:w="633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,721</w:t>
            </w:r>
          </w:p>
        </w:tc>
        <w:tc>
          <w:tcPr>
            <w:tcW w:w="390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A7236" w:rsidRPr="007E1072" w:rsidRDefault="009A7236" w:rsidP="007E107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7E1072">
              <w:rPr>
                <w:rFonts w:ascii="Times New Roman" w:eastAsia="Times New Roman" w:hAnsi="Times New Roman"/>
                <w:color w:val="000000"/>
              </w:rPr>
              <w:t>1,388</w:t>
            </w:r>
          </w:p>
        </w:tc>
      </w:tr>
    </w:tbl>
    <w:p w:rsidR="00F2086B" w:rsidRPr="007E1072" w:rsidRDefault="00F2086B" w:rsidP="007E107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7E1072">
        <w:rPr>
          <w:rFonts w:ascii="Times New Roman" w:eastAsia="Times New Roman" w:hAnsi="Times New Roman"/>
        </w:rPr>
        <w:t>Sumber: Diolah Peneliti, (2019)</w:t>
      </w:r>
    </w:p>
    <w:p w:rsidR="00025CB2" w:rsidRPr="007E1072" w:rsidRDefault="00E51332" w:rsidP="007E1072">
      <w:pPr>
        <w:ind w:firstLine="720"/>
        <w:jc w:val="both"/>
        <w:rPr>
          <w:rFonts w:ascii="Times New Roman" w:eastAsia="Times New Roman" w:hAnsi="Times New Roman"/>
        </w:rPr>
      </w:pPr>
      <w:r w:rsidRPr="007E1072">
        <w:rPr>
          <w:rFonts w:ascii="Times New Roman" w:eastAsia="Times New Roman" w:hAnsi="Times New Roman"/>
          <w:lang w:val="id-ID"/>
        </w:rPr>
        <w:t>Hasil uji heterokedastisitas pada</w:t>
      </w:r>
      <w:r w:rsidRPr="007E1072">
        <w:rPr>
          <w:rFonts w:ascii="Times New Roman" w:eastAsia="Times New Roman" w:hAnsi="Times New Roman"/>
        </w:rPr>
        <w:t xml:space="preserve"> </w:t>
      </w:r>
      <w:r w:rsidR="00025CB2" w:rsidRPr="007E1072">
        <w:rPr>
          <w:rFonts w:ascii="Times New Roman" w:eastAsia="Times New Roman" w:hAnsi="Times New Roman"/>
          <w:lang w:val="id-ID"/>
        </w:rPr>
        <w:t>tabel 6</w:t>
      </w:r>
      <w:r w:rsidRPr="007E1072">
        <w:rPr>
          <w:rFonts w:ascii="Times New Roman" w:eastAsia="Times New Roman" w:hAnsi="Times New Roman"/>
          <w:lang w:val="id-ID"/>
        </w:rPr>
        <w:t>,</w:t>
      </w:r>
      <w:r w:rsidR="00025CB2" w:rsidRPr="007E1072">
        <w:rPr>
          <w:rFonts w:ascii="Times New Roman" w:eastAsia="Times New Roman" w:hAnsi="Times New Roman"/>
        </w:rPr>
        <w:t xml:space="preserve"> nilai sig untuk variable budaya organisasi </w:t>
      </w:r>
      <w:r w:rsidR="001D7D13" w:rsidRPr="007E1072">
        <w:rPr>
          <w:rFonts w:ascii="Times New Roman" w:eastAsia="Times New Roman" w:hAnsi="Times New Roman"/>
          <w:lang w:val="id-ID"/>
        </w:rPr>
        <w:t>adalah</w:t>
      </w:r>
      <w:r w:rsidR="00025CB2" w:rsidRPr="007E1072">
        <w:rPr>
          <w:rFonts w:ascii="Times New Roman" w:eastAsia="Times New Roman" w:hAnsi="Times New Roman"/>
        </w:rPr>
        <w:t xml:space="preserve"> sig 0,926 &gt; </w:t>
      </w:r>
      <w:r w:rsidR="003425AA" w:rsidRPr="007E1072">
        <w:rPr>
          <w:rFonts w:ascii="Times New Roman" w:eastAsia="Times New Roman" w:hAnsi="Times New Roman"/>
        </w:rPr>
        <w:t>0,05</w:t>
      </w:r>
      <w:r w:rsidR="00025CB2" w:rsidRPr="007E1072">
        <w:rPr>
          <w:rFonts w:ascii="Times New Roman" w:eastAsia="Times New Roman" w:hAnsi="Times New Roman"/>
        </w:rPr>
        <w:t>,</w:t>
      </w:r>
      <w:r w:rsidR="003425AA" w:rsidRPr="007E1072">
        <w:rPr>
          <w:rFonts w:ascii="Times New Roman" w:eastAsia="Times New Roman" w:hAnsi="Times New Roman"/>
          <w:lang w:val="id-ID"/>
        </w:rPr>
        <w:t xml:space="preserve"> </w:t>
      </w:r>
      <w:r w:rsidR="00025CB2" w:rsidRPr="007E1072">
        <w:rPr>
          <w:rFonts w:ascii="Times New Roman" w:eastAsia="Times New Roman" w:hAnsi="Times New Roman"/>
        </w:rPr>
        <w:t xml:space="preserve">variabel kompensasi mendapatkan hasil sig 0,931 &gt;  </w:t>
      </w:r>
      <w:r w:rsidR="003425AA" w:rsidRPr="007E1072">
        <w:rPr>
          <w:rFonts w:ascii="Times New Roman" w:eastAsia="Times New Roman" w:hAnsi="Times New Roman"/>
        </w:rPr>
        <w:t>0,05</w:t>
      </w:r>
      <w:r w:rsidR="00025CB2" w:rsidRPr="007E1072">
        <w:rPr>
          <w:rFonts w:ascii="Times New Roman" w:eastAsia="Times New Roman" w:hAnsi="Times New Roman"/>
        </w:rPr>
        <w:t>,</w:t>
      </w:r>
      <w:r w:rsidR="003425AA" w:rsidRPr="007E1072">
        <w:rPr>
          <w:rFonts w:ascii="Times New Roman" w:eastAsia="Times New Roman" w:hAnsi="Times New Roman"/>
          <w:lang w:val="id-ID"/>
        </w:rPr>
        <w:t xml:space="preserve"> </w:t>
      </w:r>
      <w:r w:rsidR="003425AA" w:rsidRPr="007E1072">
        <w:rPr>
          <w:rFonts w:ascii="Times New Roman" w:eastAsia="Times New Roman" w:hAnsi="Times New Roman"/>
        </w:rPr>
        <w:t>dan variabel kepuasan k</w:t>
      </w:r>
      <w:r w:rsidR="00025CB2" w:rsidRPr="007E1072">
        <w:rPr>
          <w:rFonts w:ascii="Times New Roman" w:eastAsia="Times New Roman" w:hAnsi="Times New Roman"/>
        </w:rPr>
        <w:t xml:space="preserve">erja mendapatkan hasil sig 0,857 &gt; </w:t>
      </w:r>
      <w:r w:rsidR="003425AA" w:rsidRPr="007E1072">
        <w:rPr>
          <w:rFonts w:ascii="Times New Roman" w:eastAsia="Times New Roman" w:hAnsi="Times New Roman"/>
        </w:rPr>
        <w:t>0,05</w:t>
      </w:r>
      <w:r w:rsidR="00025CB2" w:rsidRPr="007E1072">
        <w:rPr>
          <w:rFonts w:ascii="Times New Roman" w:eastAsia="Times New Roman" w:hAnsi="Times New Roman"/>
        </w:rPr>
        <w:t xml:space="preserve">. </w:t>
      </w:r>
      <w:proofErr w:type="gramStart"/>
      <w:r w:rsidR="00025CB2" w:rsidRPr="007E1072">
        <w:rPr>
          <w:rFonts w:ascii="Times New Roman" w:eastAsia="Times New Roman" w:hAnsi="Times New Roman"/>
        </w:rPr>
        <w:t>Berdasarkan hasil pengujian dinyatakan bahwa tidak terjadi heteroskedastistas.</w:t>
      </w:r>
      <w:proofErr w:type="gramEnd"/>
    </w:p>
    <w:p w:rsidR="00025CB2" w:rsidRPr="007E1072" w:rsidRDefault="00025CB2" w:rsidP="007E1072">
      <w:pPr>
        <w:pStyle w:val="Caption"/>
        <w:spacing w:line="240" w:lineRule="auto"/>
        <w:rPr>
          <w:rFonts w:eastAsia="Times New Roman" w:cs="Times New Roman"/>
          <w:szCs w:val="24"/>
          <w:lang w:val="id-ID"/>
        </w:rPr>
      </w:pPr>
      <w:bookmarkStart w:id="19" w:name="_Toc13161065"/>
      <w:bookmarkStart w:id="20" w:name="_Toc17214382"/>
      <w:proofErr w:type="gramStart"/>
      <w:r w:rsidRPr="007E1072">
        <w:rPr>
          <w:rFonts w:cs="Times New Roman"/>
          <w:szCs w:val="24"/>
        </w:rPr>
        <w:t xml:space="preserve">Tabel </w:t>
      </w:r>
      <w:r w:rsidRPr="007E1072">
        <w:rPr>
          <w:rFonts w:cs="Times New Roman"/>
          <w:szCs w:val="24"/>
          <w:lang w:val="id-ID"/>
        </w:rPr>
        <w:t>6.</w:t>
      </w:r>
      <w:proofErr w:type="gramEnd"/>
      <w:r w:rsidRPr="007E1072">
        <w:rPr>
          <w:rFonts w:cs="Times New Roman"/>
          <w:szCs w:val="24"/>
          <w:lang w:val="id-ID"/>
        </w:rPr>
        <w:t xml:space="preserve"> Hasil</w:t>
      </w:r>
      <w:r w:rsidRPr="007E1072">
        <w:rPr>
          <w:rFonts w:cs="Times New Roman"/>
          <w:szCs w:val="24"/>
        </w:rPr>
        <w:t xml:space="preserve"> </w:t>
      </w:r>
      <w:r w:rsidRPr="007E1072">
        <w:rPr>
          <w:rFonts w:eastAsia="Times New Roman" w:cs="Times New Roman"/>
          <w:szCs w:val="24"/>
        </w:rPr>
        <w:t>Uji Heterokedastisitas</w:t>
      </w:r>
      <w:bookmarkEnd w:id="19"/>
      <w:bookmarkEnd w:id="20"/>
    </w:p>
    <w:tbl>
      <w:tblPr>
        <w:tblW w:w="723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993"/>
        <w:gridCol w:w="1275"/>
        <w:gridCol w:w="1560"/>
      </w:tblGrid>
      <w:tr w:rsidR="00031001" w:rsidRPr="007E1072" w:rsidTr="00BD7A91">
        <w:trPr>
          <w:trHeight w:val="4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001" w:rsidRPr="007E1072" w:rsidRDefault="0003100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Unstandardized Residual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Budaya Organisasi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Kompensasi Perusahaan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Kepuasan Kerja</w:t>
            </w:r>
          </w:p>
        </w:tc>
      </w:tr>
      <w:tr w:rsidR="00031001" w:rsidRPr="007E1072" w:rsidTr="00BD7A91">
        <w:trPr>
          <w:trHeight w:val="24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Correlation Coefficient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-0,009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-0,018</w:t>
            </w:r>
          </w:p>
        </w:tc>
      </w:tr>
      <w:tr w:rsidR="00031001" w:rsidRPr="007E1072" w:rsidTr="00BD7A91">
        <w:trPr>
          <w:cantSplit/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Sig. (2-tailed)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0,931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0,857</w:t>
            </w:r>
          </w:p>
        </w:tc>
      </w:tr>
      <w:tr w:rsidR="00031001" w:rsidRPr="007E1072" w:rsidTr="00BD7A91">
        <w:trPr>
          <w:cantSplit/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001" w:rsidRPr="007E1072" w:rsidRDefault="0003100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100</w:t>
            </w:r>
          </w:p>
        </w:tc>
      </w:tr>
    </w:tbl>
    <w:p w:rsidR="00F2086B" w:rsidRPr="007E1072" w:rsidRDefault="00F2086B" w:rsidP="007E107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7E1072">
        <w:rPr>
          <w:rFonts w:ascii="Times New Roman" w:eastAsia="Times New Roman" w:hAnsi="Times New Roman"/>
        </w:rPr>
        <w:t>Sumber: Diolah Peneliti, (2019)</w:t>
      </w:r>
    </w:p>
    <w:p w:rsidR="007E1072" w:rsidRDefault="007E1072" w:rsidP="007E1072">
      <w:pPr>
        <w:pStyle w:val="Style1"/>
        <w:spacing w:line="240" w:lineRule="auto"/>
        <w:ind w:firstLine="0"/>
        <w:rPr>
          <w:rFonts w:eastAsia="Calibri"/>
          <w:b/>
          <w:lang w:val="id-ID"/>
        </w:rPr>
      </w:pPr>
    </w:p>
    <w:p w:rsidR="007E1072" w:rsidRDefault="007E1072" w:rsidP="007E1072">
      <w:pPr>
        <w:pStyle w:val="Style1"/>
        <w:spacing w:line="240" w:lineRule="auto"/>
        <w:ind w:firstLine="0"/>
        <w:rPr>
          <w:rFonts w:eastAsia="Calibri"/>
          <w:b/>
          <w:lang w:val="id-ID"/>
        </w:rPr>
      </w:pPr>
    </w:p>
    <w:p w:rsidR="007E1072" w:rsidRDefault="007E1072" w:rsidP="007E1072">
      <w:pPr>
        <w:pStyle w:val="Style1"/>
        <w:spacing w:line="240" w:lineRule="auto"/>
        <w:ind w:firstLine="0"/>
        <w:rPr>
          <w:rFonts w:eastAsia="Calibri"/>
          <w:b/>
          <w:lang w:val="id-ID"/>
        </w:rPr>
      </w:pPr>
    </w:p>
    <w:p w:rsidR="007E1072" w:rsidRDefault="007E1072" w:rsidP="007E1072">
      <w:pPr>
        <w:pStyle w:val="Style1"/>
        <w:spacing w:line="240" w:lineRule="auto"/>
        <w:ind w:firstLine="0"/>
        <w:rPr>
          <w:rFonts w:eastAsia="Calibri"/>
          <w:b/>
          <w:lang w:val="id-ID"/>
        </w:rPr>
      </w:pPr>
    </w:p>
    <w:p w:rsidR="007E1072" w:rsidRDefault="007E1072" w:rsidP="007E1072">
      <w:pPr>
        <w:pStyle w:val="Style1"/>
        <w:spacing w:line="240" w:lineRule="auto"/>
        <w:ind w:firstLine="0"/>
        <w:rPr>
          <w:rFonts w:eastAsia="Calibri"/>
          <w:b/>
          <w:lang w:val="id-ID"/>
        </w:rPr>
      </w:pPr>
    </w:p>
    <w:p w:rsidR="007E1072" w:rsidRDefault="007E1072" w:rsidP="007E1072">
      <w:pPr>
        <w:pStyle w:val="Style1"/>
        <w:spacing w:line="240" w:lineRule="auto"/>
        <w:ind w:firstLine="0"/>
        <w:rPr>
          <w:rFonts w:eastAsia="Calibri"/>
          <w:b/>
          <w:lang w:val="id-ID"/>
        </w:rPr>
      </w:pPr>
    </w:p>
    <w:p w:rsidR="007E1072" w:rsidRDefault="007E1072" w:rsidP="007E1072">
      <w:pPr>
        <w:pStyle w:val="Style1"/>
        <w:spacing w:line="240" w:lineRule="auto"/>
        <w:ind w:firstLine="0"/>
        <w:rPr>
          <w:rFonts w:eastAsia="Calibri"/>
          <w:b/>
          <w:lang w:val="id-ID"/>
        </w:rPr>
      </w:pPr>
    </w:p>
    <w:p w:rsidR="007E1072" w:rsidRDefault="007E1072" w:rsidP="007E1072">
      <w:pPr>
        <w:pStyle w:val="Style1"/>
        <w:spacing w:line="240" w:lineRule="auto"/>
        <w:ind w:firstLine="0"/>
        <w:rPr>
          <w:rFonts w:eastAsia="Calibri"/>
          <w:b/>
          <w:lang w:val="id-ID"/>
        </w:rPr>
      </w:pPr>
    </w:p>
    <w:p w:rsidR="007E1072" w:rsidRDefault="007E1072" w:rsidP="007E1072">
      <w:pPr>
        <w:pStyle w:val="Style1"/>
        <w:spacing w:line="240" w:lineRule="auto"/>
        <w:ind w:firstLine="0"/>
        <w:rPr>
          <w:rFonts w:eastAsia="Calibri"/>
          <w:b/>
          <w:lang w:val="id-ID"/>
        </w:rPr>
      </w:pPr>
    </w:p>
    <w:p w:rsidR="007E1072" w:rsidRDefault="007E1072" w:rsidP="007E1072">
      <w:pPr>
        <w:pStyle w:val="Style1"/>
        <w:spacing w:line="240" w:lineRule="auto"/>
        <w:ind w:firstLine="0"/>
        <w:rPr>
          <w:rFonts w:eastAsia="Calibri"/>
          <w:b/>
          <w:lang w:val="id-ID"/>
        </w:rPr>
      </w:pPr>
    </w:p>
    <w:p w:rsidR="007E1072" w:rsidRDefault="007E1072" w:rsidP="007E1072">
      <w:pPr>
        <w:pStyle w:val="Style1"/>
        <w:spacing w:line="240" w:lineRule="auto"/>
        <w:ind w:firstLine="0"/>
        <w:rPr>
          <w:rFonts w:eastAsia="Calibri"/>
          <w:b/>
          <w:lang w:val="id-ID"/>
        </w:rPr>
      </w:pPr>
    </w:p>
    <w:p w:rsidR="00025CB2" w:rsidRPr="007E1072" w:rsidRDefault="00F77432" w:rsidP="007E1072">
      <w:pPr>
        <w:pStyle w:val="Style1"/>
        <w:spacing w:line="240" w:lineRule="auto"/>
        <w:ind w:firstLine="0"/>
        <w:rPr>
          <w:rFonts w:eastAsia="Calibri"/>
          <w:b/>
          <w:lang w:val="id-ID"/>
        </w:rPr>
      </w:pPr>
      <w:r w:rsidRPr="007E1072">
        <w:rPr>
          <w:rFonts w:eastAsia="Calibri"/>
          <w:b/>
          <w:lang w:val="id-ID"/>
        </w:rPr>
        <w:lastRenderedPageBreak/>
        <w:t>Regresi Berganda</w:t>
      </w:r>
    </w:p>
    <w:p w:rsidR="002C4065" w:rsidRPr="007E1072" w:rsidRDefault="002C4065" w:rsidP="007E1072">
      <w:pPr>
        <w:pStyle w:val="Style1"/>
        <w:spacing w:line="240" w:lineRule="auto"/>
        <w:ind w:firstLine="0"/>
      </w:pPr>
      <w:proofErr w:type="gramStart"/>
      <w:r w:rsidRPr="007E1072">
        <w:t xml:space="preserve">Setelah dilakukan </w:t>
      </w:r>
      <w:r w:rsidR="002E795C" w:rsidRPr="007E1072">
        <w:t>u</w:t>
      </w:r>
      <w:r w:rsidRPr="007E1072">
        <w:t>ji asumsi klasik</w:t>
      </w:r>
      <w:r w:rsidRPr="007E1072">
        <w:rPr>
          <w:i/>
        </w:rPr>
        <w:t>,</w:t>
      </w:r>
      <w:r w:rsidR="003425AA" w:rsidRPr="007E1072">
        <w:rPr>
          <w:lang w:val="id-ID"/>
        </w:rPr>
        <w:t xml:space="preserve"> maka dilakukan</w:t>
      </w:r>
      <w:r w:rsidR="00A862D7" w:rsidRPr="007E1072">
        <w:rPr>
          <w:lang w:val="id-ID"/>
        </w:rPr>
        <w:t xml:space="preserve"> </w:t>
      </w:r>
      <w:r w:rsidRPr="007E1072">
        <w:rPr>
          <w:iCs/>
        </w:rPr>
        <w:t xml:space="preserve">regresi berganda </w:t>
      </w:r>
      <w:r w:rsidRPr="007E1072">
        <w:t xml:space="preserve">dengan menggunakan </w:t>
      </w:r>
      <w:r w:rsidR="00F8418E" w:rsidRPr="007E1072">
        <w:t>SPSS</w:t>
      </w:r>
      <w:r w:rsidR="00213D31" w:rsidRPr="007E1072">
        <w:t>.</w:t>
      </w:r>
      <w:proofErr w:type="gramEnd"/>
      <w:r w:rsidR="00213D31" w:rsidRPr="007E1072">
        <w:t xml:space="preserve"> H</w:t>
      </w:r>
      <w:r w:rsidRPr="007E1072">
        <w:t xml:space="preserve">asil </w:t>
      </w:r>
      <w:r w:rsidR="00213D31" w:rsidRPr="007E1072">
        <w:rPr>
          <w:lang w:val="id-ID"/>
        </w:rPr>
        <w:t>uji regresi berganda didapatkan kesimpulan</w:t>
      </w:r>
      <w:r w:rsidRPr="007E1072">
        <w:t xml:space="preserve"> sebagai berikut:</w:t>
      </w:r>
    </w:p>
    <w:p w:rsidR="0066436E" w:rsidRPr="007E1072" w:rsidRDefault="0066436E" w:rsidP="007E1072">
      <w:pPr>
        <w:pStyle w:val="Caption"/>
        <w:spacing w:line="240" w:lineRule="auto"/>
        <w:rPr>
          <w:rFonts w:eastAsia="Times New Roman" w:cs="Times New Roman"/>
          <w:szCs w:val="24"/>
        </w:rPr>
      </w:pPr>
      <w:r w:rsidRPr="007E1072">
        <w:rPr>
          <w:rFonts w:cs="Times New Roman"/>
          <w:szCs w:val="24"/>
          <w:lang w:val="id-ID"/>
        </w:rPr>
        <w:t xml:space="preserve">Tabel 7. </w:t>
      </w:r>
      <w:r w:rsidRPr="007E1072">
        <w:rPr>
          <w:rFonts w:eastAsia="Times New Roman" w:cs="Times New Roman"/>
          <w:szCs w:val="24"/>
        </w:rPr>
        <w:t xml:space="preserve">Hasil Pengolahan Data </w:t>
      </w:r>
    </w:p>
    <w:tbl>
      <w:tblPr>
        <w:tblW w:w="6831" w:type="dxa"/>
        <w:jc w:val="center"/>
        <w:tblInd w:w="108" w:type="dxa"/>
        <w:tblLook w:val="04A0" w:firstRow="1" w:lastRow="0" w:firstColumn="1" w:lastColumn="0" w:noHBand="0" w:noVBand="1"/>
      </w:tblPr>
      <w:tblGrid>
        <w:gridCol w:w="1110"/>
        <w:gridCol w:w="1083"/>
        <w:gridCol w:w="1745"/>
        <w:gridCol w:w="1677"/>
        <w:gridCol w:w="1216"/>
      </w:tblGrid>
      <w:tr w:rsidR="00AA71C1" w:rsidRPr="007E1072" w:rsidTr="00AA71C1">
        <w:trPr>
          <w:trHeight w:val="735"/>
          <w:jc w:val="center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 xml:space="preserve">Variabel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 xml:space="preserve">Korelasi 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 xml:space="preserve">Koefisien Determinasi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eastAsia="id-ID"/>
              </w:rPr>
              <w:t xml:space="preserve">Persamaan Regresi 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b/>
                <w:color w:val="000000"/>
                <w:lang w:val="id-ID" w:eastAsia="id-ID"/>
              </w:rPr>
              <w:t>Hasil</w:t>
            </w:r>
          </w:p>
        </w:tc>
      </w:tr>
      <w:tr w:rsidR="00AA71C1" w:rsidRPr="007E1072" w:rsidTr="00AA71C1">
        <w:trPr>
          <w:trHeight w:val="49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X1 → Y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jc w:val="right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-0,57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39,20%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Y = 10,579 – 0,570 X1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Signifikan</w:t>
            </w:r>
          </w:p>
        </w:tc>
      </w:tr>
      <w:tr w:rsidR="00AA71C1" w:rsidRPr="007E1072" w:rsidTr="00AA71C1">
        <w:trPr>
          <w:trHeight w:val="49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X2 → Y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jc w:val="right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-0,492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40,40%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Y = 10,579 - 0,492 X2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Signifikan</w:t>
            </w:r>
          </w:p>
        </w:tc>
      </w:tr>
      <w:tr w:rsidR="00AA71C1" w:rsidRPr="007E1072" w:rsidTr="00AA71C1">
        <w:trPr>
          <w:trHeight w:val="49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X3 → Y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jc w:val="right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-0,435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jc w:val="center"/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34,70%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eastAsia="id-ID"/>
              </w:rPr>
              <w:t>Y = 10,579 – 0,435 X3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1C1" w:rsidRPr="007E1072" w:rsidRDefault="00AA71C1" w:rsidP="007E1072">
            <w:pPr>
              <w:rPr>
                <w:rFonts w:ascii="Times New Roman" w:eastAsia="Times New Roman" w:hAnsi="Times New Roman"/>
                <w:color w:val="000000"/>
                <w:lang w:val="id-ID" w:eastAsia="id-ID"/>
              </w:rPr>
            </w:pPr>
            <w:r w:rsidRPr="007E1072">
              <w:rPr>
                <w:rFonts w:ascii="Times New Roman" w:eastAsia="Times New Roman" w:hAnsi="Times New Roman"/>
                <w:color w:val="000000"/>
                <w:lang w:val="id-ID" w:eastAsia="id-ID"/>
              </w:rPr>
              <w:t>Signifikan</w:t>
            </w:r>
          </w:p>
        </w:tc>
      </w:tr>
    </w:tbl>
    <w:p w:rsidR="0066436E" w:rsidRPr="007E1072" w:rsidRDefault="0066436E" w:rsidP="007E1072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</w:rPr>
      </w:pPr>
      <w:r w:rsidRPr="007E1072">
        <w:rPr>
          <w:rFonts w:ascii="Times New Roman" w:eastAsia="Times New Roman" w:hAnsi="Times New Roman"/>
        </w:rPr>
        <w:t>Sumber: Diolah Peneliti, (2019)</w:t>
      </w:r>
    </w:p>
    <w:p w:rsidR="00CB72C7" w:rsidRPr="007E1072" w:rsidRDefault="00AC3AD6" w:rsidP="007E1072">
      <w:pPr>
        <w:pStyle w:val="NormalWeb"/>
        <w:spacing w:before="0" w:beforeAutospacing="0" w:after="0" w:afterAutospacing="0"/>
        <w:ind w:firstLine="680"/>
        <w:rPr>
          <w:lang w:val="id-ID"/>
        </w:rPr>
      </w:pPr>
      <w:bookmarkStart w:id="21" w:name="_Hlk17241725"/>
      <w:bookmarkEnd w:id="7"/>
      <w:r w:rsidRPr="007E1072">
        <w:rPr>
          <w:lang w:val="id-ID"/>
        </w:rPr>
        <w:t>Apabila variabel budaya o</w:t>
      </w:r>
      <w:r w:rsidR="00270E1E" w:rsidRPr="007E1072">
        <w:rPr>
          <w:lang w:val="id-ID"/>
        </w:rPr>
        <w:t xml:space="preserve">rganisasi (X1) mengalami </w:t>
      </w:r>
      <w:r w:rsidR="001D3D7C" w:rsidRPr="007E1072">
        <w:rPr>
          <w:lang w:val="id-ID"/>
        </w:rPr>
        <w:t>kenaikan</w:t>
      </w:r>
      <w:r w:rsidR="00270E1E" w:rsidRPr="007E1072">
        <w:rPr>
          <w:lang w:val="id-ID"/>
        </w:rPr>
        <w:t xml:space="preserve"> sebesar 1 satuan maka variabel </w:t>
      </w:r>
      <w:r w:rsidRPr="007E1072">
        <w:rPr>
          <w:lang w:val="id-ID"/>
        </w:rPr>
        <w:t>k</w:t>
      </w:r>
      <w:r w:rsidR="00270E1E" w:rsidRPr="007E1072">
        <w:rPr>
          <w:lang w:val="id-ID"/>
        </w:rPr>
        <w:t xml:space="preserve">einginan </w:t>
      </w:r>
      <w:r w:rsidRPr="007E1072">
        <w:rPr>
          <w:lang w:val="id-ID"/>
        </w:rPr>
        <w:t>karyawan mengundurkan diri</w:t>
      </w:r>
      <w:r w:rsidR="00270E1E" w:rsidRPr="007E1072">
        <w:rPr>
          <w:lang w:val="id-ID"/>
        </w:rPr>
        <w:t xml:space="preserve">  (Y) pada PT. </w:t>
      </w:r>
      <w:r w:rsidR="0066436E" w:rsidRPr="007E1072">
        <w:rPr>
          <w:lang w:val="id-ID"/>
        </w:rPr>
        <w:t>XYA</w:t>
      </w:r>
      <w:r w:rsidR="00270E1E" w:rsidRPr="007E1072">
        <w:rPr>
          <w:lang w:val="id-ID"/>
        </w:rPr>
        <w:t xml:space="preserve"> akan mengalami penurunan sebesar 1,154, dan begitu pula sebaliknya.</w:t>
      </w:r>
      <w:bookmarkEnd w:id="21"/>
    </w:p>
    <w:p w:rsidR="00DC20A2" w:rsidRPr="007E1072" w:rsidRDefault="00F8418E" w:rsidP="007E1072">
      <w:pPr>
        <w:pStyle w:val="Style1"/>
        <w:spacing w:line="240" w:lineRule="auto"/>
      </w:pPr>
      <w:r w:rsidRPr="007E1072">
        <w:t>Apabila variabel kompensasi p</w:t>
      </w:r>
      <w:r w:rsidR="00CB72C7" w:rsidRPr="007E1072">
        <w:t xml:space="preserve">erusahaan (X2) mengalami </w:t>
      </w:r>
      <w:r w:rsidR="00FC31C7" w:rsidRPr="007E1072">
        <w:rPr>
          <w:lang w:val="id-ID"/>
        </w:rPr>
        <w:t xml:space="preserve">kenaikan </w:t>
      </w:r>
      <w:r w:rsidR="00CB72C7" w:rsidRPr="007E1072">
        <w:t>sebesar 1 satuan m</w:t>
      </w:r>
      <w:r w:rsidRPr="007E1072">
        <w:t xml:space="preserve">aka variabel </w:t>
      </w:r>
      <w:r w:rsidR="00FC31C7" w:rsidRPr="007E1072">
        <w:rPr>
          <w:lang w:val="id-ID"/>
        </w:rPr>
        <w:t xml:space="preserve">keinginan karyawan mengundurkan diri  </w:t>
      </w:r>
      <w:r w:rsidR="00CB72C7" w:rsidRPr="007E1072">
        <w:t xml:space="preserve">(Y) pada PT. </w:t>
      </w:r>
      <w:r w:rsidRPr="007E1072">
        <w:rPr>
          <w:lang w:val="id-ID"/>
        </w:rPr>
        <w:t>XYA</w:t>
      </w:r>
      <w:r w:rsidR="00CB72C7" w:rsidRPr="007E1072">
        <w:t xml:space="preserve"> akan mengalami penurunan sebesar 0,950, </w:t>
      </w:r>
      <w:r w:rsidRPr="007E1072">
        <w:t>dan begitu pula sebaliknya.</w:t>
      </w:r>
      <w:r w:rsidR="008F0481" w:rsidRPr="007E1072">
        <w:t xml:space="preserve"> </w:t>
      </w:r>
    </w:p>
    <w:p w:rsidR="00EB606B" w:rsidRPr="007E1072" w:rsidRDefault="007E0025" w:rsidP="007E1072">
      <w:pPr>
        <w:pStyle w:val="Style1"/>
        <w:spacing w:line="240" w:lineRule="auto"/>
      </w:pPr>
      <w:r w:rsidRPr="007E1072">
        <w:t>Apabila variabel kepuasan k</w:t>
      </w:r>
      <w:r w:rsidR="00253CF3" w:rsidRPr="007E1072">
        <w:t>erja</w:t>
      </w:r>
      <w:r w:rsidRPr="007E1072">
        <w:rPr>
          <w:lang w:val="id-ID"/>
        </w:rPr>
        <w:t xml:space="preserve"> </w:t>
      </w:r>
      <w:r w:rsidR="00253CF3" w:rsidRPr="007E1072">
        <w:t>(X</w:t>
      </w:r>
      <w:r w:rsidR="00253CF3" w:rsidRPr="007E1072">
        <w:rPr>
          <w:position w:val="-4"/>
        </w:rPr>
        <w:t>3</w:t>
      </w:r>
      <w:r w:rsidR="00253CF3" w:rsidRPr="007E1072">
        <w:t xml:space="preserve">) mengalami </w:t>
      </w:r>
      <w:r w:rsidR="00FC31C7" w:rsidRPr="007E1072">
        <w:rPr>
          <w:lang w:val="id-ID"/>
        </w:rPr>
        <w:t xml:space="preserve">kenaikan </w:t>
      </w:r>
      <w:r w:rsidR="00253CF3" w:rsidRPr="007E1072">
        <w:t xml:space="preserve">sebesar 1 satuan maka variabel </w:t>
      </w:r>
      <w:r w:rsidR="00FC31C7" w:rsidRPr="007E1072">
        <w:rPr>
          <w:lang w:val="id-ID"/>
        </w:rPr>
        <w:t xml:space="preserve">keinginan karyawan mengundurkan diri  </w:t>
      </w:r>
      <w:r w:rsidR="00253CF3" w:rsidRPr="007E1072">
        <w:t xml:space="preserve">(Y) pada PT. </w:t>
      </w:r>
      <w:r w:rsidR="00FB4B4C" w:rsidRPr="007E1072">
        <w:rPr>
          <w:lang w:val="id-ID"/>
        </w:rPr>
        <w:t>XYA</w:t>
      </w:r>
      <w:r w:rsidR="00253CF3" w:rsidRPr="007E1072">
        <w:t xml:space="preserve"> akan mengalami penurunan sebesar 0,881, dan begitu pula sebaliknya. </w:t>
      </w:r>
      <w:proofErr w:type="gramStart"/>
      <w:r w:rsidR="00253CF3" w:rsidRPr="007E1072">
        <w:t>Jika nilai variabel Kepuasan Kerja</w:t>
      </w:r>
      <w:r w:rsidR="00DC20A2" w:rsidRPr="007E1072">
        <w:rPr>
          <w:lang w:val="id-ID"/>
        </w:rPr>
        <w:t xml:space="preserve"> </w:t>
      </w:r>
      <w:r w:rsidR="00253CF3" w:rsidRPr="007E1072">
        <w:t>(X</w:t>
      </w:r>
      <w:r w:rsidR="00253CF3" w:rsidRPr="007E1072">
        <w:rPr>
          <w:position w:val="-4"/>
        </w:rPr>
        <w:t>3</w:t>
      </w:r>
      <w:r w:rsidR="00253CF3" w:rsidRPr="007E1072">
        <w:t>) sebesar 0,881 maka nilai variabel Tingkat Keing</w:t>
      </w:r>
      <w:bookmarkStart w:id="22" w:name="_Hlk17247852"/>
      <w:r w:rsidR="00EB606B" w:rsidRPr="007E1072">
        <w:t>inan Keluar (Y) sebesar 8,470.</w:t>
      </w:r>
      <w:proofErr w:type="gramEnd"/>
      <w:r w:rsidR="00EB606B" w:rsidRPr="007E1072">
        <w:t xml:space="preserve"> </w:t>
      </w:r>
    </w:p>
    <w:p w:rsidR="00D2069A" w:rsidRPr="007E1072" w:rsidRDefault="008D3DEC" w:rsidP="007E1072">
      <w:pPr>
        <w:pStyle w:val="Style1"/>
        <w:spacing w:line="240" w:lineRule="auto"/>
      </w:pPr>
      <w:r w:rsidRPr="007E1072">
        <w:t xml:space="preserve">Nilai </w:t>
      </w:r>
      <w:r w:rsidRPr="007E1072">
        <w:rPr>
          <w:i/>
        </w:rPr>
        <w:t>r square</w:t>
      </w:r>
      <w:r w:rsidRPr="007E1072">
        <w:t xml:space="preserve"> sebesar </w:t>
      </w:r>
      <w:r w:rsidR="00676024" w:rsidRPr="007E1072">
        <w:t xml:space="preserve">57,6% menjelaskan </w:t>
      </w:r>
      <w:r w:rsidR="00287068" w:rsidRPr="007E1072">
        <w:rPr>
          <w:lang w:val="id-ID"/>
        </w:rPr>
        <w:t xml:space="preserve">ada </w:t>
      </w:r>
      <w:r w:rsidR="00676024" w:rsidRPr="007E1072">
        <w:t xml:space="preserve">hubungan </w:t>
      </w:r>
      <w:r w:rsidR="00287068" w:rsidRPr="007E1072">
        <w:rPr>
          <w:lang w:val="id-ID"/>
        </w:rPr>
        <w:t xml:space="preserve">sebesar 57,6% </w:t>
      </w:r>
      <w:r w:rsidR="00676024" w:rsidRPr="007E1072">
        <w:t xml:space="preserve">antar variabel </w:t>
      </w:r>
      <w:r w:rsidR="008974A1" w:rsidRPr="007E1072">
        <w:rPr>
          <w:lang w:val="id-ID"/>
        </w:rPr>
        <w:t>bebas</w:t>
      </w:r>
      <w:r w:rsidR="00676024" w:rsidRPr="007E1072">
        <w:t xml:space="preserve"> </w:t>
      </w:r>
      <w:r w:rsidR="00FC31C7" w:rsidRPr="007E1072">
        <w:rPr>
          <w:lang w:val="id-ID"/>
        </w:rPr>
        <w:t xml:space="preserve">secara bersama-sama </w:t>
      </w:r>
      <w:r w:rsidR="00676024" w:rsidRPr="007E1072">
        <w:t xml:space="preserve">dengan variable </w:t>
      </w:r>
      <w:r w:rsidR="008974A1" w:rsidRPr="007E1072">
        <w:rPr>
          <w:lang w:val="id-ID"/>
        </w:rPr>
        <w:t>terikat</w:t>
      </w:r>
      <w:r w:rsidR="00287068" w:rsidRPr="007E1072">
        <w:t>, dalam hal ini variable budaya o</w:t>
      </w:r>
      <w:r w:rsidR="00676024" w:rsidRPr="007E1072">
        <w:t>rganisasi (X</w:t>
      </w:r>
      <w:r w:rsidR="00676024" w:rsidRPr="007E1072">
        <w:rPr>
          <w:vertAlign w:val="subscript"/>
        </w:rPr>
        <w:t>1</w:t>
      </w:r>
      <w:r w:rsidR="00287068" w:rsidRPr="007E1072">
        <w:t>), k</w:t>
      </w:r>
      <w:r w:rsidR="00676024" w:rsidRPr="007E1072">
        <w:t>ompensasi (X</w:t>
      </w:r>
      <w:r w:rsidR="00676024" w:rsidRPr="007E1072">
        <w:rPr>
          <w:vertAlign w:val="subscript"/>
        </w:rPr>
        <w:t>2</w:t>
      </w:r>
      <w:r w:rsidR="00287068" w:rsidRPr="007E1072">
        <w:t>), dan kepuasan k</w:t>
      </w:r>
      <w:r w:rsidR="00676024" w:rsidRPr="007E1072">
        <w:t>erja (X</w:t>
      </w:r>
      <w:r w:rsidR="00676024" w:rsidRPr="007E1072">
        <w:rPr>
          <w:vertAlign w:val="subscript"/>
        </w:rPr>
        <w:t>3</w:t>
      </w:r>
      <w:r w:rsidR="00E6607E" w:rsidRPr="007E1072">
        <w:t xml:space="preserve">) </w:t>
      </w:r>
      <w:r w:rsidR="00E6607E" w:rsidRPr="007E1072">
        <w:rPr>
          <w:lang w:val="id-ID"/>
        </w:rPr>
        <w:t>secara bersama-sama memiliki pengaruh</w:t>
      </w:r>
      <w:r w:rsidR="00287068" w:rsidRPr="007E1072">
        <w:t xml:space="preserve"> terhadap v</w:t>
      </w:r>
      <w:r w:rsidR="00676024" w:rsidRPr="007E1072">
        <w:t xml:space="preserve">ariabel </w:t>
      </w:r>
      <w:r w:rsidR="00287068" w:rsidRPr="007E1072">
        <w:t>k</w:t>
      </w:r>
      <w:r w:rsidR="00676024" w:rsidRPr="007E1072">
        <w:t xml:space="preserve">einginan </w:t>
      </w:r>
      <w:r w:rsidR="00287068" w:rsidRPr="007E1072">
        <w:rPr>
          <w:lang w:val="id-ID"/>
        </w:rPr>
        <w:t>karyawan mengundurkan diri</w:t>
      </w:r>
      <w:r w:rsidR="00676024" w:rsidRPr="007E1072">
        <w:t xml:space="preserve"> (Y)</w:t>
      </w:r>
      <w:r w:rsidR="00676024" w:rsidRPr="007E1072">
        <w:rPr>
          <w:lang w:val="id-ID"/>
        </w:rPr>
        <w:t>.</w:t>
      </w:r>
      <w:r w:rsidR="00D2069A" w:rsidRPr="007E1072">
        <w:rPr>
          <w:lang w:val="id-ID"/>
        </w:rPr>
        <w:t xml:space="preserve"> S</w:t>
      </w:r>
      <w:r w:rsidR="00D2069A" w:rsidRPr="007E1072">
        <w:t>edangkan sisanya adalah faktor lain sebesar 42,4% dipengaruhi oleh variabel</w:t>
      </w:r>
      <w:r w:rsidR="00D2069A" w:rsidRPr="007E1072">
        <w:rPr>
          <w:spacing w:val="2"/>
        </w:rPr>
        <w:t xml:space="preserve"> </w:t>
      </w:r>
      <w:r w:rsidR="00D2069A" w:rsidRPr="007E1072">
        <w:t>lain.</w:t>
      </w:r>
    </w:p>
    <w:bookmarkEnd w:id="22"/>
    <w:p w:rsidR="003D79FE" w:rsidRPr="007E1072" w:rsidRDefault="003D79FE" w:rsidP="007E1072">
      <w:pPr>
        <w:jc w:val="both"/>
        <w:rPr>
          <w:rFonts w:ascii="Times New Roman" w:hAnsi="Times New Roman"/>
          <w:lang w:val="id-ID"/>
        </w:rPr>
      </w:pPr>
    </w:p>
    <w:p w:rsidR="003D79FE" w:rsidRPr="007E1072" w:rsidRDefault="003D79FE" w:rsidP="007E1072">
      <w:pPr>
        <w:ind w:firstLine="720"/>
        <w:jc w:val="center"/>
        <w:rPr>
          <w:rFonts w:ascii="Times New Roman" w:hAnsi="Times New Roman"/>
          <w:b/>
          <w:lang w:val="id-ID"/>
        </w:rPr>
      </w:pPr>
      <w:r w:rsidRPr="007E1072">
        <w:rPr>
          <w:rFonts w:ascii="Times New Roman" w:hAnsi="Times New Roman"/>
          <w:b/>
          <w:lang w:val="id-ID"/>
        </w:rPr>
        <w:t>Gambar 4. Hasil Penelitian</w:t>
      </w:r>
    </w:p>
    <w:p w:rsidR="00EA5D28" w:rsidRPr="007E1072" w:rsidRDefault="002B2571" w:rsidP="007E1072">
      <w:pPr>
        <w:jc w:val="center"/>
        <w:rPr>
          <w:rFonts w:ascii="Times New Roman" w:hAnsi="Times New Roman"/>
        </w:rPr>
      </w:pPr>
      <w:r w:rsidRPr="007E1072">
        <w:rPr>
          <w:rFonts w:ascii="Times New Roman" w:hAnsi="Times New Roman"/>
          <w:noProof/>
        </w:rPr>
        <w:drawing>
          <wp:inline distT="0" distB="0" distL="0" distR="0" wp14:anchorId="0D7E49D9" wp14:editId="40E3D2F6">
            <wp:extent cx="3714750" cy="20764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7D5" w:rsidRPr="007E1072" w:rsidRDefault="00CF67D5" w:rsidP="007E1072">
      <w:pPr>
        <w:jc w:val="both"/>
        <w:rPr>
          <w:rFonts w:ascii="Times New Roman" w:hAnsi="Times New Roman"/>
        </w:rPr>
      </w:pPr>
    </w:p>
    <w:p w:rsidR="00147989" w:rsidRPr="007E1072" w:rsidRDefault="00147989" w:rsidP="007E1072">
      <w:pPr>
        <w:jc w:val="both"/>
        <w:rPr>
          <w:rFonts w:ascii="Times New Roman" w:hAnsi="Times New Roman"/>
        </w:rPr>
      </w:pPr>
    </w:p>
    <w:p w:rsidR="00F654DC" w:rsidRPr="007E1072" w:rsidRDefault="00F654DC" w:rsidP="007E1072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contextualSpacing/>
        <w:rPr>
          <w:rStyle w:val="Strong"/>
          <w:bCs w:val="0"/>
        </w:rPr>
      </w:pPr>
      <w:bookmarkStart w:id="23" w:name="_Hlk17243144"/>
      <w:r w:rsidRPr="007E1072">
        <w:rPr>
          <w:rStyle w:val="Strong"/>
          <w:color w:val="000000"/>
          <w:shd w:val="clear" w:color="auto" w:fill="FFFFFF"/>
          <w:lang w:val="id-ID"/>
        </w:rPr>
        <w:lastRenderedPageBreak/>
        <w:t>PENUTUP</w:t>
      </w:r>
    </w:p>
    <w:bookmarkEnd w:id="23"/>
    <w:p w:rsidR="00A95BAA" w:rsidRPr="007E1072" w:rsidRDefault="00A95BAA" w:rsidP="007E1072">
      <w:pPr>
        <w:ind w:firstLine="720"/>
        <w:contextualSpacing/>
        <w:jc w:val="both"/>
        <w:rPr>
          <w:rFonts w:ascii="Times New Roman" w:hAnsi="Times New Roman"/>
        </w:rPr>
      </w:pPr>
      <w:r w:rsidRPr="007E1072">
        <w:rPr>
          <w:rFonts w:ascii="Times New Roman" w:hAnsi="Times New Roman"/>
          <w:lang w:val="en-MY"/>
        </w:rPr>
        <w:t>Berdasarkan pembahasan dan juga hasil pengolahan data menggunakan SPSS v24, mak</w:t>
      </w:r>
      <w:r w:rsidR="00162E2B" w:rsidRPr="007E1072">
        <w:rPr>
          <w:rFonts w:ascii="Times New Roman" w:hAnsi="Times New Roman"/>
          <w:lang w:val="en-MY"/>
        </w:rPr>
        <w:t>a dapat disimpulkan bahwa: (a) Budaya o</w:t>
      </w:r>
      <w:r w:rsidRPr="007E1072">
        <w:rPr>
          <w:rFonts w:ascii="Times New Roman" w:hAnsi="Times New Roman"/>
          <w:lang w:val="en-MY"/>
        </w:rPr>
        <w:t>rganisasi (X1) memiliki pen</w:t>
      </w:r>
      <w:r w:rsidR="00162E2B" w:rsidRPr="007E1072">
        <w:rPr>
          <w:rFonts w:ascii="Times New Roman" w:hAnsi="Times New Roman"/>
          <w:lang w:val="en-MY"/>
        </w:rPr>
        <w:t>garuh yang signifikan terhadap k</w:t>
      </w:r>
      <w:r w:rsidRPr="007E1072">
        <w:rPr>
          <w:rFonts w:ascii="Times New Roman" w:hAnsi="Times New Roman"/>
          <w:lang w:val="en-MY"/>
        </w:rPr>
        <w:t xml:space="preserve">einginan </w:t>
      </w:r>
      <w:r w:rsidR="00162E2B" w:rsidRPr="007E1072">
        <w:rPr>
          <w:rFonts w:ascii="Times New Roman" w:hAnsi="Times New Roman"/>
          <w:lang w:val="id-ID"/>
        </w:rPr>
        <w:t>karyawan mengundurkan diri</w:t>
      </w:r>
      <w:r w:rsidRPr="007E1072">
        <w:rPr>
          <w:rFonts w:ascii="Times New Roman" w:hAnsi="Times New Roman"/>
          <w:lang w:val="en-MY"/>
        </w:rPr>
        <w:t xml:space="preserve"> (Y) </w:t>
      </w:r>
      <w:r w:rsidR="00162E2B" w:rsidRPr="007E1072">
        <w:rPr>
          <w:rFonts w:ascii="Times New Roman" w:hAnsi="Times New Roman"/>
          <w:lang w:val="id-ID"/>
        </w:rPr>
        <w:t>dan memiliki</w:t>
      </w:r>
      <w:r w:rsidRPr="007E1072">
        <w:rPr>
          <w:rFonts w:ascii="Times New Roman" w:hAnsi="Times New Roman"/>
          <w:lang w:val="en-MY"/>
        </w:rPr>
        <w:t xml:space="preserve"> </w:t>
      </w:r>
      <w:r w:rsidR="00162E2B" w:rsidRPr="007E1072">
        <w:rPr>
          <w:rFonts w:ascii="Times New Roman" w:hAnsi="Times New Roman"/>
          <w:lang w:val="id-ID"/>
        </w:rPr>
        <w:t>hubungan</w:t>
      </w:r>
      <w:r w:rsidRPr="007E1072">
        <w:rPr>
          <w:rFonts w:ascii="Times New Roman" w:hAnsi="Times New Roman"/>
          <w:lang w:val="en-MY"/>
        </w:rPr>
        <w:t xml:space="preserve"> negatif atau berlawanan arah. (b) Kompensasi (X2) memiliki pengaruh yang signifikan ter</w:t>
      </w:r>
      <w:r w:rsidRPr="007E1072">
        <w:rPr>
          <w:rFonts w:ascii="Times New Roman" w:hAnsi="Times New Roman"/>
        </w:rPr>
        <w:t xml:space="preserve">hadap </w:t>
      </w:r>
      <w:r w:rsidR="00E65F9B" w:rsidRPr="007E1072">
        <w:rPr>
          <w:rFonts w:ascii="Times New Roman" w:hAnsi="Times New Roman"/>
          <w:lang w:val="en-MY"/>
        </w:rPr>
        <w:t xml:space="preserve">keinginan </w:t>
      </w:r>
      <w:r w:rsidR="00E65F9B" w:rsidRPr="007E1072">
        <w:rPr>
          <w:rFonts w:ascii="Times New Roman" w:hAnsi="Times New Roman"/>
          <w:lang w:val="id-ID"/>
        </w:rPr>
        <w:t>karyawan mengundurkan diri</w:t>
      </w:r>
      <w:r w:rsidR="00E65F9B" w:rsidRPr="007E1072">
        <w:rPr>
          <w:rFonts w:ascii="Times New Roman" w:hAnsi="Times New Roman"/>
          <w:lang w:val="en-MY"/>
        </w:rPr>
        <w:t xml:space="preserve"> </w:t>
      </w:r>
      <w:r w:rsidRPr="007E1072">
        <w:rPr>
          <w:rFonts w:ascii="Times New Roman" w:hAnsi="Times New Roman"/>
        </w:rPr>
        <w:t xml:space="preserve">(Y) </w:t>
      </w:r>
      <w:r w:rsidR="00E65F9B" w:rsidRPr="007E1072">
        <w:rPr>
          <w:rFonts w:ascii="Times New Roman" w:hAnsi="Times New Roman"/>
          <w:lang w:val="id-ID"/>
        </w:rPr>
        <w:t>hubungan</w:t>
      </w:r>
      <w:r w:rsidRPr="007E1072">
        <w:rPr>
          <w:rFonts w:ascii="Times New Roman" w:hAnsi="Times New Roman"/>
        </w:rPr>
        <w:t xml:space="preserve"> negatif atau</w:t>
      </w:r>
      <w:r w:rsidR="00F24302" w:rsidRPr="007E1072">
        <w:rPr>
          <w:rFonts w:ascii="Times New Roman" w:hAnsi="Times New Roman"/>
        </w:rPr>
        <w:t xml:space="preserve"> berlawanan arah. (c) Kepuasan k</w:t>
      </w:r>
      <w:r w:rsidRPr="007E1072">
        <w:rPr>
          <w:rFonts w:ascii="Times New Roman" w:hAnsi="Times New Roman"/>
        </w:rPr>
        <w:t xml:space="preserve">erja (X3) memiliki pengaruh yang signifikan terhadap </w:t>
      </w:r>
      <w:r w:rsidR="009E684D" w:rsidRPr="007E1072">
        <w:rPr>
          <w:rFonts w:ascii="Times New Roman" w:hAnsi="Times New Roman"/>
          <w:lang w:val="en-MY"/>
        </w:rPr>
        <w:t xml:space="preserve">keinginan </w:t>
      </w:r>
      <w:r w:rsidR="009E684D" w:rsidRPr="007E1072">
        <w:rPr>
          <w:rFonts w:ascii="Times New Roman" w:hAnsi="Times New Roman"/>
          <w:lang w:val="id-ID"/>
        </w:rPr>
        <w:t>karyawan mengundurkan diri</w:t>
      </w:r>
      <w:r w:rsidR="009E684D" w:rsidRPr="007E1072">
        <w:rPr>
          <w:rFonts w:ascii="Times New Roman" w:hAnsi="Times New Roman"/>
          <w:lang w:val="en-MY"/>
        </w:rPr>
        <w:t xml:space="preserve"> </w:t>
      </w:r>
      <w:r w:rsidRPr="007E1072">
        <w:rPr>
          <w:rFonts w:ascii="Times New Roman" w:hAnsi="Times New Roman"/>
        </w:rPr>
        <w:t xml:space="preserve">(Y) </w:t>
      </w:r>
      <w:r w:rsidR="009E684D" w:rsidRPr="007E1072">
        <w:rPr>
          <w:rFonts w:ascii="Times New Roman" w:hAnsi="Times New Roman"/>
          <w:lang w:val="id-ID"/>
        </w:rPr>
        <w:t>dan</w:t>
      </w:r>
      <w:r w:rsidRPr="007E1072">
        <w:rPr>
          <w:rFonts w:ascii="Times New Roman" w:hAnsi="Times New Roman"/>
        </w:rPr>
        <w:t xml:space="preserve"> </w:t>
      </w:r>
      <w:r w:rsidR="009E684D" w:rsidRPr="007E1072">
        <w:rPr>
          <w:rFonts w:ascii="Times New Roman" w:hAnsi="Times New Roman"/>
          <w:lang w:val="id-ID"/>
        </w:rPr>
        <w:t xml:space="preserve">hubungan </w:t>
      </w:r>
      <w:r w:rsidRPr="007E1072">
        <w:rPr>
          <w:rFonts w:ascii="Times New Roman" w:hAnsi="Times New Roman"/>
        </w:rPr>
        <w:t>negatif at</w:t>
      </w:r>
      <w:r w:rsidR="00E7492D" w:rsidRPr="007E1072">
        <w:rPr>
          <w:rFonts w:ascii="Times New Roman" w:hAnsi="Times New Roman"/>
        </w:rPr>
        <w:t xml:space="preserve">au berlawanan arah. </w:t>
      </w:r>
      <w:proofErr w:type="gramStart"/>
      <w:r w:rsidR="00E7492D" w:rsidRPr="007E1072">
        <w:rPr>
          <w:rFonts w:ascii="Times New Roman" w:hAnsi="Times New Roman"/>
        </w:rPr>
        <w:t>(d) Budaya o</w:t>
      </w:r>
      <w:r w:rsidR="00FB2D5B" w:rsidRPr="007E1072">
        <w:rPr>
          <w:rFonts w:ascii="Times New Roman" w:hAnsi="Times New Roman"/>
        </w:rPr>
        <w:t>rganisasi (X1), k</w:t>
      </w:r>
      <w:r w:rsidRPr="007E1072">
        <w:rPr>
          <w:rFonts w:ascii="Times New Roman" w:hAnsi="Times New Roman"/>
        </w:rPr>
        <w:t xml:space="preserve">ompensasi </w:t>
      </w:r>
      <w:r w:rsidR="00FB2D5B" w:rsidRPr="007E1072">
        <w:rPr>
          <w:rFonts w:ascii="Times New Roman" w:hAnsi="Times New Roman"/>
        </w:rPr>
        <w:t>(X2) dan kepuasan k</w:t>
      </w:r>
      <w:r w:rsidR="0012136B" w:rsidRPr="007E1072">
        <w:rPr>
          <w:rFonts w:ascii="Times New Roman" w:hAnsi="Times New Roman"/>
        </w:rPr>
        <w:t>erja (X3) secara bersama-</w:t>
      </w:r>
      <w:r w:rsidRPr="007E1072">
        <w:rPr>
          <w:rFonts w:ascii="Times New Roman" w:hAnsi="Times New Roman"/>
        </w:rPr>
        <w:t xml:space="preserve">sama memiliki pengaruh yang signifikan terhadap </w:t>
      </w:r>
      <w:r w:rsidR="00FB2D5B" w:rsidRPr="007E1072">
        <w:rPr>
          <w:rFonts w:ascii="Times New Roman" w:hAnsi="Times New Roman"/>
          <w:lang w:val="en-MY"/>
        </w:rPr>
        <w:t xml:space="preserve">keinginan </w:t>
      </w:r>
      <w:r w:rsidR="00FB2D5B" w:rsidRPr="007E1072">
        <w:rPr>
          <w:rFonts w:ascii="Times New Roman" w:hAnsi="Times New Roman"/>
          <w:lang w:val="id-ID"/>
        </w:rPr>
        <w:t>karyawan mengundurkan diri</w:t>
      </w:r>
      <w:r w:rsidR="00FB2D5B" w:rsidRPr="007E1072">
        <w:rPr>
          <w:rFonts w:ascii="Times New Roman" w:hAnsi="Times New Roman"/>
          <w:lang w:val="en-MY"/>
        </w:rPr>
        <w:t xml:space="preserve"> </w:t>
      </w:r>
      <w:r w:rsidRPr="007E1072">
        <w:rPr>
          <w:rFonts w:ascii="Times New Roman" w:hAnsi="Times New Roman"/>
        </w:rPr>
        <w:t>(Y).</w:t>
      </w:r>
      <w:proofErr w:type="gramEnd"/>
    </w:p>
    <w:p w:rsidR="00A95BAA" w:rsidRPr="007E1072" w:rsidRDefault="00A95BAA" w:rsidP="007E1072">
      <w:pPr>
        <w:ind w:firstLine="720"/>
        <w:contextualSpacing/>
        <w:jc w:val="both"/>
        <w:rPr>
          <w:rFonts w:ascii="Times New Roman" w:hAnsi="Times New Roman"/>
          <w:lang w:val="en-MY"/>
        </w:rPr>
      </w:pPr>
      <w:r w:rsidRPr="007E1072">
        <w:rPr>
          <w:rFonts w:ascii="Times New Roman" w:hAnsi="Times New Roman"/>
        </w:rPr>
        <w:t xml:space="preserve">Saran yang dapat diberikan oleh penulis adalah sebagai berikut: (a) </w:t>
      </w:r>
      <w:r w:rsidRPr="007E1072">
        <w:rPr>
          <w:rFonts w:ascii="Times New Roman" w:hAnsi="Times New Roman"/>
          <w:lang w:val="id-ID"/>
        </w:rPr>
        <w:t xml:space="preserve">Saran yang diberikan peneliti, adalah perusahaan perlu meningkatkan kembali </w:t>
      </w:r>
      <w:r w:rsidR="00F15A24" w:rsidRPr="007E1072">
        <w:rPr>
          <w:rFonts w:ascii="Times New Roman" w:hAnsi="Times New Roman"/>
          <w:lang w:val="en-GB"/>
        </w:rPr>
        <w:t>b</w:t>
      </w:r>
      <w:r w:rsidRPr="007E1072">
        <w:rPr>
          <w:rFonts w:ascii="Times New Roman" w:hAnsi="Times New Roman"/>
          <w:lang w:val="id-ID"/>
        </w:rPr>
        <w:t xml:space="preserve">udaya </w:t>
      </w:r>
      <w:r w:rsidR="00F15A24" w:rsidRPr="007E1072">
        <w:rPr>
          <w:rFonts w:ascii="Times New Roman" w:hAnsi="Times New Roman"/>
          <w:lang w:val="en-GB"/>
        </w:rPr>
        <w:t>o</w:t>
      </w:r>
      <w:r w:rsidRPr="007E1072">
        <w:rPr>
          <w:rFonts w:ascii="Times New Roman" w:hAnsi="Times New Roman"/>
          <w:lang w:val="id-ID"/>
        </w:rPr>
        <w:t xml:space="preserve">rganisasi yang </w:t>
      </w:r>
      <w:r w:rsidR="00BA130A" w:rsidRPr="007E1072">
        <w:rPr>
          <w:rFonts w:ascii="Times New Roman" w:hAnsi="Times New Roman"/>
          <w:lang w:val="id-ID"/>
        </w:rPr>
        <w:t>sudah</w:t>
      </w:r>
      <w:r w:rsidRPr="007E1072">
        <w:rPr>
          <w:rFonts w:ascii="Times New Roman" w:hAnsi="Times New Roman"/>
          <w:lang w:val="id-ID"/>
        </w:rPr>
        <w:t xml:space="preserve"> dibangun </w:t>
      </w:r>
      <w:r w:rsidR="000E4B80" w:rsidRPr="007E1072">
        <w:rPr>
          <w:rFonts w:ascii="Times New Roman" w:hAnsi="Times New Roman"/>
          <w:lang w:val="id-ID"/>
        </w:rPr>
        <w:t xml:space="preserve">oleh </w:t>
      </w:r>
      <w:r w:rsidRPr="007E1072">
        <w:rPr>
          <w:rFonts w:ascii="Times New Roman" w:hAnsi="Times New Roman"/>
          <w:lang w:val="id-ID"/>
        </w:rPr>
        <w:t>perusahaan dan menjalin komunikasi yang baik agar para karyawan termotivasi dalam meningkatkan kinerja mereka</w:t>
      </w:r>
      <w:r w:rsidRPr="007E1072">
        <w:rPr>
          <w:rFonts w:ascii="Times New Roman" w:hAnsi="Times New Roman"/>
          <w:lang w:val="en-GB"/>
        </w:rPr>
        <w:t xml:space="preserve">. (b) </w:t>
      </w:r>
      <w:r w:rsidRPr="007E1072">
        <w:rPr>
          <w:rFonts w:ascii="Times New Roman" w:hAnsi="Times New Roman"/>
          <w:lang w:val="en-MY"/>
        </w:rPr>
        <w:t>Saran yang diberikan peneliti, adalah perusahaan perlu memperhatikan kem</w:t>
      </w:r>
      <w:r w:rsidR="005E4986" w:rsidRPr="007E1072">
        <w:rPr>
          <w:rFonts w:ascii="Times New Roman" w:hAnsi="Times New Roman"/>
          <w:lang w:val="en-MY"/>
        </w:rPr>
        <w:t>bali kompesansi yang diberikan p</w:t>
      </w:r>
      <w:r w:rsidRPr="007E1072">
        <w:rPr>
          <w:rFonts w:ascii="Times New Roman" w:hAnsi="Times New Roman"/>
          <w:lang w:val="en-MY"/>
        </w:rPr>
        <w:t xml:space="preserve">erusahaan kepada karyawannya apakah sudah sesuai atau belum dengan kinerja masing masing karyawan PT </w:t>
      </w:r>
      <w:r w:rsidR="003D79FE" w:rsidRPr="007E1072">
        <w:rPr>
          <w:rFonts w:ascii="Times New Roman" w:hAnsi="Times New Roman"/>
          <w:lang w:val="id-ID"/>
        </w:rPr>
        <w:t>XYA</w:t>
      </w:r>
      <w:r w:rsidRPr="007E1072">
        <w:rPr>
          <w:rFonts w:ascii="Times New Roman" w:hAnsi="Times New Roman"/>
          <w:lang w:val="en-MY"/>
        </w:rPr>
        <w:t xml:space="preserve"> agar para karyawan termotivasi meningkatkan kinerja mereka apabila memiliki atasan yang memperhatikan kompensasi atas kinerja mereka. (c) Saran yang diberikan peneliti, adalah manajemen PT </w:t>
      </w:r>
      <w:r w:rsidR="003D79FE" w:rsidRPr="007E1072">
        <w:rPr>
          <w:rFonts w:ascii="Times New Roman" w:hAnsi="Times New Roman"/>
          <w:lang w:val="id-ID"/>
        </w:rPr>
        <w:t xml:space="preserve">XYA </w:t>
      </w:r>
      <w:r w:rsidRPr="007E1072">
        <w:rPr>
          <w:rFonts w:ascii="Times New Roman" w:hAnsi="Times New Roman"/>
          <w:lang w:val="en-MY"/>
        </w:rPr>
        <w:t>melakuk</w:t>
      </w:r>
      <w:r w:rsidR="001927A3" w:rsidRPr="007E1072">
        <w:rPr>
          <w:rFonts w:ascii="Times New Roman" w:hAnsi="Times New Roman"/>
          <w:lang w:val="en-MY"/>
        </w:rPr>
        <w:t>an atau mengevaluasi kembali ap</w:t>
      </w:r>
      <w:r w:rsidRPr="007E1072">
        <w:rPr>
          <w:rFonts w:ascii="Times New Roman" w:hAnsi="Times New Roman"/>
          <w:lang w:val="en-MY"/>
        </w:rPr>
        <w:t>akah kompensasi dari per</w:t>
      </w:r>
      <w:r w:rsidR="001927A3" w:rsidRPr="007E1072">
        <w:rPr>
          <w:rFonts w:ascii="Times New Roman" w:hAnsi="Times New Roman"/>
          <w:lang w:val="en-MY"/>
        </w:rPr>
        <w:t>usahaan sudah sesuai dengan kiner</w:t>
      </w:r>
      <w:r w:rsidR="005A3340" w:rsidRPr="007E1072">
        <w:rPr>
          <w:rFonts w:ascii="Times New Roman" w:hAnsi="Times New Roman"/>
          <w:lang w:val="en-MY"/>
        </w:rPr>
        <w:t xml:space="preserve">ja karyawan tersebut atau belum, </w:t>
      </w:r>
      <w:r w:rsidRPr="007E1072">
        <w:rPr>
          <w:rFonts w:ascii="Times New Roman" w:hAnsi="Times New Roman"/>
          <w:lang w:val="en-MY"/>
        </w:rPr>
        <w:t>memberikan</w:t>
      </w:r>
      <w:r w:rsidR="00293ED4" w:rsidRPr="007E1072">
        <w:rPr>
          <w:rFonts w:ascii="Times New Roman" w:hAnsi="Times New Roman"/>
          <w:lang w:val="en-MY"/>
        </w:rPr>
        <w:t xml:space="preserve"> motivasi kerja kepada karyawan dan</w:t>
      </w:r>
      <w:r w:rsidR="00D70105" w:rsidRPr="007E1072">
        <w:rPr>
          <w:rFonts w:ascii="Times New Roman" w:hAnsi="Times New Roman"/>
          <w:lang w:val="id-ID"/>
        </w:rPr>
        <w:t xml:space="preserve"> </w:t>
      </w:r>
      <w:r w:rsidRPr="007E1072">
        <w:rPr>
          <w:rFonts w:ascii="Times New Roman" w:hAnsi="Times New Roman"/>
          <w:lang w:val="en-MY"/>
        </w:rPr>
        <w:t xml:space="preserve">evaluasi untuk meningkatkan kepuasan kerja. (d) </w:t>
      </w:r>
      <w:bookmarkStart w:id="24" w:name="_Hlk17244680"/>
      <w:r w:rsidRPr="007E1072">
        <w:rPr>
          <w:rFonts w:ascii="Times New Roman" w:hAnsi="Times New Roman"/>
          <w:lang w:val="en-MY"/>
        </w:rPr>
        <w:t>Saran bagi peneliti selanjutnya diharapkan untuk tidak terpaku pada ketiga fa</w:t>
      </w:r>
      <w:r w:rsidR="001B7390" w:rsidRPr="007E1072">
        <w:rPr>
          <w:rFonts w:ascii="Times New Roman" w:hAnsi="Times New Roman"/>
          <w:lang w:val="en-MY"/>
        </w:rPr>
        <w:t xml:space="preserve">ktor dalam penelitian ini yaitu </w:t>
      </w:r>
      <w:r w:rsidRPr="007E1072">
        <w:rPr>
          <w:rFonts w:ascii="Times New Roman" w:hAnsi="Times New Roman"/>
          <w:lang w:val="en-MY"/>
        </w:rPr>
        <w:t>budaya organisasi,</w:t>
      </w:r>
      <w:r w:rsidR="001B7390" w:rsidRPr="007E1072">
        <w:rPr>
          <w:rFonts w:ascii="Times New Roman" w:hAnsi="Times New Roman"/>
          <w:lang w:val="id-ID"/>
        </w:rPr>
        <w:t xml:space="preserve"> </w:t>
      </w:r>
      <w:r w:rsidRPr="007E1072">
        <w:rPr>
          <w:rFonts w:ascii="Times New Roman" w:hAnsi="Times New Roman"/>
          <w:lang w:val="en-MY"/>
        </w:rPr>
        <w:t>kompensas</w:t>
      </w:r>
      <w:r w:rsidR="001B7390" w:rsidRPr="007E1072">
        <w:rPr>
          <w:rFonts w:ascii="Times New Roman" w:hAnsi="Times New Roman"/>
          <w:lang w:val="en-MY"/>
        </w:rPr>
        <w:t>i dan kepuasan kerja</w:t>
      </w:r>
      <w:r w:rsidRPr="007E1072">
        <w:rPr>
          <w:rFonts w:ascii="Times New Roman" w:hAnsi="Times New Roman"/>
          <w:lang w:val="en-MY"/>
        </w:rPr>
        <w:t>.</w:t>
      </w:r>
      <w:r w:rsidR="001B7390" w:rsidRPr="007E1072">
        <w:rPr>
          <w:rFonts w:ascii="Times New Roman" w:hAnsi="Times New Roman"/>
          <w:lang w:val="id-ID"/>
        </w:rPr>
        <w:t xml:space="preserve"> </w:t>
      </w:r>
      <w:r w:rsidRPr="007E1072">
        <w:rPr>
          <w:rFonts w:ascii="Times New Roman" w:hAnsi="Times New Roman"/>
          <w:lang w:val="en-MY"/>
        </w:rPr>
        <w:t>Namun dapat menambah variabel-variabel lain yang diduga dapat mempengaruhi tingkat keinginan keluar karyawan seperti,</w:t>
      </w:r>
      <w:r w:rsidR="001B7390" w:rsidRPr="007E1072">
        <w:rPr>
          <w:rFonts w:ascii="Times New Roman" w:hAnsi="Times New Roman"/>
          <w:lang w:val="id-ID"/>
        </w:rPr>
        <w:t xml:space="preserve"> </w:t>
      </w:r>
      <w:r w:rsidRPr="007E1072">
        <w:rPr>
          <w:rFonts w:ascii="Times New Roman" w:hAnsi="Times New Roman"/>
          <w:lang w:val="en-MY"/>
        </w:rPr>
        <w:t>motivasi kerja,</w:t>
      </w:r>
      <w:r w:rsidR="001B7390" w:rsidRPr="007E1072">
        <w:rPr>
          <w:rFonts w:ascii="Times New Roman" w:hAnsi="Times New Roman"/>
          <w:lang w:val="id-ID"/>
        </w:rPr>
        <w:t xml:space="preserve"> </w:t>
      </w:r>
      <w:r w:rsidRPr="007E1072">
        <w:rPr>
          <w:rFonts w:ascii="Times New Roman" w:hAnsi="Times New Roman"/>
          <w:lang w:val="en-MY"/>
        </w:rPr>
        <w:t xml:space="preserve">stress kerja dan </w:t>
      </w:r>
      <w:proofErr w:type="gramStart"/>
      <w:r w:rsidRPr="007E1072">
        <w:rPr>
          <w:rFonts w:ascii="Times New Roman" w:hAnsi="Times New Roman"/>
          <w:lang w:val="en-MY"/>
        </w:rPr>
        <w:t>lain</w:t>
      </w:r>
      <w:proofErr w:type="gramEnd"/>
      <w:r w:rsidRPr="007E1072">
        <w:rPr>
          <w:rFonts w:ascii="Times New Roman" w:hAnsi="Times New Roman"/>
          <w:lang w:val="en-MY"/>
        </w:rPr>
        <w:t xml:space="preserve"> lain.</w:t>
      </w:r>
    </w:p>
    <w:bookmarkEnd w:id="24"/>
    <w:p w:rsidR="00EA5D28" w:rsidRPr="007E1072" w:rsidRDefault="00EA5D28" w:rsidP="007E1072">
      <w:pPr>
        <w:ind w:firstLine="720"/>
        <w:jc w:val="both"/>
        <w:rPr>
          <w:rFonts w:ascii="Times New Roman" w:hAnsi="Times New Roman"/>
          <w:lang w:val="en-MY"/>
        </w:rPr>
      </w:pPr>
    </w:p>
    <w:p w:rsidR="00A95BAA" w:rsidRPr="007E1072" w:rsidRDefault="00A95BAA" w:rsidP="007E1072">
      <w:pPr>
        <w:pStyle w:val="Heading1"/>
        <w:spacing w:line="240" w:lineRule="auto"/>
        <w:jc w:val="left"/>
        <w:rPr>
          <w:szCs w:val="24"/>
          <w:lang w:val="en-GB"/>
        </w:rPr>
      </w:pPr>
      <w:r w:rsidRPr="007E1072">
        <w:rPr>
          <w:szCs w:val="24"/>
          <w:lang w:val="en-GB"/>
        </w:rPr>
        <w:t>REFERENSI</w:t>
      </w:r>
    </w:p>
    <w:p w:rsidR="00A95BAA" w:rsidRPr="007E1072" w:rsidRDefault="002323D3" w:rsidP="007E1072">
      <w:pPr>
        <w:ind w:left="851" w:hanging="851"/>
        <w:jc w:val="both"/>
        <w:rPr>
          <w:rFonts w:ascii="Times New Roman" w:hAnsi="Times New Roman"/>
          <w:noProof/>
        </w:rPr>
      </w:pPr>
      <w:r w:rsidRPr="007E1072">
        <w:rPr>
          <w:rFonts w:ascii="Times New Roman" w:hAnsi="Times New Roman"/>
          <w:noProof/>
        </w:rPr>
        <w:t>Ali, A.</w:t>
      </w:r>
      <w:r w:rsidR="00A95BAA" w:rsidRPr="007E1072">
        <w:rPr>
          <w:rFonts w:ascii="Times New Roman" w:hAnsi="Times New Roman"/>
          <w:noProof/>
        </w:rPr>
        <w:t xml:space="preserve"> (2018). Examining the Relationships among Job Satisfaction, Organizational Commitment, and Turnover Intentions in Manufacturing Sector of Pakistan. </w:t>
      </w:r>
      <w:r w:rsidR="00A95BAA" w:rsidRPr="007E1072">
        <w:rPr>
          <w:rFonts w:ascii="Times New Roman" w:hAnsi="Times New Roman"/>
          <w:iCs/>
          <w:noProof/>
        </w:rPr>
        <w:t>International Journal of Academic Research in Business and Social Sciences, 8(8), 24–41</w:t>
      </w:r>
      <w:r w:rsidR="00A95BAA" w:rsidRPr="007E1072">
        <w:rPr>
          <w:rFonts w:ascii="Times New Roman" w:hAnsi="Times New Roman"/>
          <w:noProof/>
        </w:rPr>
        <w:t>, 6.</w:t>
      </w:r>
    </w:p>
    <w:p w:rsidR="00A95BAA" w:rsidRPr="007E1072" w:rsidRDefault="00A95BAA" w:rsidP="007E1072">
      <w:pPr>
        <w:ind w:left="851" w:hanging="851"/>
        <w:jc w:val="both"/>
        <w:rPr>
          <w:rFonts w:ascii="Times New Roman" w:hAnsi="Times New Roman"/>
          <w:noProof/>
        </w:rPr>
      </w:pPr>
      <w:r w:rsidRPr="007E1072">
        <w:rPr>
          <w:rFonts w:ascii="Times New Roman" w:hAnsi="Times New Roman"/>
          <w:noProof/>
        </w:rPr>
        <w:t>Ariyabuddhiphongs, V</w:t>
      </w:r>
      <w:r w:rsidR="002323D3" w:rsidRPr="007E1072">
        <w:rPr>
          <w:rFonts w:ascii="Times New Roman" w:hAnsi="Times New Roman"/>
          <w:noProof/>
          <w:lang w:val="id-ID"/>
        </w:rPr>
        <w:t>.</w:t>
      </w:r>
      <w:r w:rsidRPr="007E1072">
        <w:rPr>
          <w:rFonts w:ascii="Times New Roman" w:hAnsi="Times New Roman"/>
          <w:noProof/>
        </w:rPr>
        <w:t xml:space="preserve"> (2017). Transformational </w:t>
      </w:r>
      <w:r w:rsidR="00223CA9" w:rsidRPr="007E1072">
        <w:rPr>
          <w:rFonts w:ascii="Times New Roman" w:hAnsi="Times New Roman"/>
          <w:noProof/>
        </w:rPr>
        <w:t xml:space="preserve">Leadership and Turnover Intention: </w:t>
      </w:r>
      <w:r w:rsidRPr="007E1072">
        <w:rPr>
          <w:rFonts w:ascii="Times New Roman" w:hAnsi="Times New Roman"/>
          <w:noProof/>
        </w:rPr>
        <w:t xml:space="preserve">The Mediating </w:t>
      </w:r>
      <w:r w:rsidR="00223CA9" w:rsidRPr="007E1072">
        <w:rPr>
          <w:rFonts w:ascii="Times New Roman" w:hAnsi="Times New Roman"/>
          <w:noProof/>
        </w:rPr>
        <w:t xml:space="preserve">Effects of Trust and Job Performance on Cafe Emplyees in </w:t>
      </w:r>
      <w:r w:rsidRPr="007E1072">
        <w:rPr>
          <w:rFonts w:ascii="Times New Roman" w:hAnsi="Times New Roman"/>
          <w:noProof/>
        </w:rPr>
        <w:t xml:space="preserve">Thailand. </w:t>
      </w:r>
      <w:r w:rsidRPr="007E1072">
        <w:rPr>
          <w:rFonts w:ascii="Times New Roman" w:hAnsi="Times New Roman"/>
          <w:iCs/>
          <w:noProof/>
        </w:rPr>
        <w:t>Journal of Human Resources in Hospitality &amp; Tourism</w:t>
      </w:r>
      <w:r w:rsidRPr="007E1072">
        <w:rPr>
          <w:rFonts w:ascii="Times New Roman" w:hAnsi="Times New Roman"/>
          <w:noProof/>
        </w:rPr>
        <w:t xml:space="preserve">, </w:t>
      </w:r>
      <w:r w:rsidR="00657987" w:rsidRPr="007E1072">
        <w:rPr>
          <w:rStyle w:val="volumeissue"/>
          <w:rFonts w:ascii="Times New Roman" w:hAnsi="Times New Roman"/>
          <w:color w:val="333333"/>
          <w:shd w:val="clear" w:color="auto" w:fill="FFFFFF"/>
        </w:rPr>
        <w:t>16:2,</w:t>
      </w:r>
      <w:r w:rsidR="00657987" w:rsidRPr="007E1072">
        <w:rPr>
          <w:rFonts w:ascii="Times New Roman" w:hAnsi="Times New Roman"/>
          <w:color w:val="333333"/>
          <w:shd w:val="clear" w:color="auto" w:fill="FFFFFF"/>
        </w:rPr>
        <w:t> </w:t>
      </w:r>
      <w:r w:rsidR="00657987" w:rsidRPr="007E1072">
        <w:rPr>
          <w:rStyle w:val="pagerange"/>
          <w:rFonts w:ascii="Times New Roman" w:hAnsi="Times New Roman"/>
          <w:color w:val="333333"/>
          <w:shd w:val="clear" w:color="auto" w:fill="FFFFFF"/>
        </w:rPr>
        <w:t>215-233</w:t>
      </w:r>
      <w:r w:rsidRPr="007E1072">
        <w:rPr>
          <w:rFonts w:ascii="Times New Roman" w:hAnsi="Times New Roman"/>
          <w:noProof/>
        </w:rPr>
        <w:t>.</w:t>
      </w:r>
    </w:p>
    <w:p w:rsidR="00A95BAA" w:rsidRPr="007E1072" w:rsidRDefault="000D26C2" w:rsidP="007E1072">
      <w:pPr>
        <w:ind w:left="851" w:hanging="851"/>
        <w:jc w:val="both"/>
        <w:rPr>
          <w:rFonts w:ascii="Times New Roman" w:hAnsi="Times New Roman"/>
          <w:noProof/>
        </w:rPr>
      </w:pPr>
      <w:r w:rsidRPr="007E1072">
        <w:rPr>
          <w:rFonts w:ascii="Times New Roman" w:hAnsi="Times New Roman"/>
          <w:noProof/>
        </w:rPr>
        <w:t xml:space="preserve">Avolip, B. </w:t>
      </w:r>
      <w:r w:rsidR="00A95BAA" w:rsidRPr="007E1072">
        <w:rPr>
          <w:rFonts w:ascii="Times New Roman" w:hAnsi="Times New Roman"/>
          <w:noProof/>
        </w:rPr>
        <w:t xml:space="preserve">(1993). </w:t>
      </w:r>
      <w:r w:rsidR="00CB11E3" w:rsidRPr="007E1072">
        <w:rPr>
          <w:rFonts w:ascii="Times New Roman" w:hAnsi="Times New Roman"/>
          <w:noProof/>
        </w:rPr>
        <w:t>Sp</w:t>
      </w:r>
      <w:r w:rsidR="007B6FC6" w:rsidRPr="007E1072">
        <w:rPr>
          <w:rFonts w:ascii="Times New Roman" w:hAnsi="Times New Roman"/>
          <w:noProof/>
        </w:rPr>
        <w:t>eed T</w:t>
      </w:r>
      <w:r w:rsidR="00CB11E3" w:rsidRPr="007E1072">
        <w:rPr>
          <w:rFonts w:ascii="Times New Roman" w:hAnsi="Times New Roman"/>
          <w:noProof/>
        </w:rPr>
        <w:t>ransformational Leadership and Organizational Culture</w:t>
      </w:r>
      <w:r w:rsidR="00A95BAA" w:rsidRPr="007E1072">
        <w:rPr>
          <w:rFonts w:ascii="Times New Roman" w:hAnsi="Times New Roman"/>
          <w:noProof/>
        </w:rPr>
        <w:t xml:space="preserve">. </w:t>
      </w:r>
      <w:r w:rsidR="00A95BAA" w:rsidRPr="007E1072">
        <w:rPr>
          <w:rFonts w:ascii="Times New Roman" w:hAnsi="Times New Roman"/>
          <w:iCs/>
          <w:noProof/>
        </w:rPr>
        <w:t>Public Administration Quarterly, Vol. 17, No. 1 (SPRING, 1993), pp. 112-12199</w:t>
      </w:r>
      <w:r w:rsidR="00A95BAA" w:rsidRPr="007E1072">
        <w:rPr>
          <w:rFonts w:ascii="Times New Roman" w:hAnsi="Times New Roman"/>
          <w:noProof/>
        </w:rPr>
        <w:t>, 116.</w:t>
      </w:r>
      <w:r w:rsidR="00544676" w:rsidRPr="007E1072">
        <w:rPr>
          <w:rFonts w:ascii="Times New Roman" w:hAnsi="Times New Roman"/>
          <w:noProof/>
          <w:lang w:val="id-ID"/>
        </w:rPr>
        <w:t xml:space="preserve"> </w:t>
      </w:r>
      <w:r w:rsidR="00A95BAA" w:rsidRPr="007E1072">
        <w:rPr>
          <w:rFonts w:ascii="Times New Roman" w:hAnsi="Times New Roman"/>
        </w:rPr>
        <w:t>Bandung: Alfabeta.</w:t>
      </w:r>
    </w:p>
    <w:p w:rsidR="00DE247F" w:rsidRPr="007E1072" w:rsidRDefault="00DE247F" w:rsidP="007E1072">
      <w:pPr>
        <w:ind w:left="851" w:hanging="851"/>
        <w:jc w:val="both"/>
        <w:rPr>
          <w:rFonts w:ascii="Times New Roman" w:hAnsi="Times New Roman"/>
        </w:rPr>
      </w:pPr>
      <w:proofErr w:type="gramStart"/>
      <w:r w:rsidRPr="007E1072">
        <w:rPr>
          <w:rFonts w:ascii="Times New Roman" w:hAnsi="Times New Roman"/>
        </w:rPr>
        <w:t>Dessler.</w:t>
      </w:r>
      <w:proofErr w:type="gramEnd"/>
      <w:r w:rsidRPr="007E1072">
        <w:rPr>
          <w:rFonts w:ascii="Times New Roman" w:hAnsi="Times New Roman"/>
        </w:rPr>
        <w:t xml:space="preserve"> </w:t>
      </w:r>
      <w:r w:rsidRPr="007E1072">
        <w:rPr>
          <w:rFonts w:ascii="Times New Roman" w:hAnsi="Times New Roman"/>
          <w:lang w:val="id-ID"/>
        </w:rPr>
        <w:t>(</w:t>
      </w:r>
      <w:r w:rsidRPr="007E1072">
        <w:rPr>
          <w:rFonts w:ascii="Times New Roman" w:hAnsi="Times New Roman"/>
        </w:rPr>
        <w:t>2015</w:t>
      </w:r>
      <w:r w:rsidRPr="007E1072">
        <w:rPr>
          <w:rFonts w:ascii="Times New Roman" w:hAnsi="Times New Roman"/>
          <w:lang w:val="id-ID"/>
        </w:rPr>
        <w:t>)</w:t>
      </w:r>
      <w:r w:rsidRPr="007E1072">
        <w:rPr>
          <w:rFonts w:ascii="Times New Roman" w:hAnsi="Times New Roman"/>
        </w:rPr>
        <w:t xml:space="preserve">. </w:t>
      </w:r>
      <w:proofErr w:type="gramStart"/>
      <w:r w:rsidRPr="007E1072">
        <w:rPr>
          <w:rFonts w:ascii="Times New Roman" w:hAnsi="Times New Roman"/>
        </w:rPr>
        <w:t>Human Resource Management.</w:t>
      </w:r>
      <w:proofErr w:type="gramEnd"/>
      <w:r w:rsidRPr="007E1072">
        <w:rPr>
          <w:rFonts w:ascii="Times New Roman" w:hAnsi="Times New Roman"/>
        </w:rPr>
        <w:t xml:space="preserve"> </w:t>
      </w:r>
      <w:proofErr w:type="gramStart"/>
      <w:r w:rsidRPr="007E1072">
        <w:rPr>
          <w:rFonts w:ascii="Times New Roman" w:hAnsi="Times New Roman"/>
        </w:rPr>
        <w:t>14th Edition.</w:t>
      </w:r>
      <w:proofErr w:type="gramEnd"/>
      <w:r w:rsidRPr="007E1072">
        <w:rPr>
          <w:rFonts w:ascii="Times New Roman" w:hAnsi="Times New Roman"/>
        </w:rPr>
        <w:t xml:space="preserve"> </w:t>
      </w:r>
      <w:proofErr w:type="gramStart"/>
      <w:r w:rsidRPr="007E1072">
        <w:rPr>
          <w:rFonts w:ascii="Times New Roman" w:hAnsi="Times New Roman"/>
        </w:rPr>
        <w:t>Florida International University.</w:t>
      </w:r>
      <w:proofErr w:type="gramEnd"/>
      <w:r w:rsidRPr="007E1072">
        <w:rPr>
          <w:rFonts w:ascii="Times New Roman" w:hAnsi="Times New Roman"/>
        </w:rPr>
        <w:t xml:space="preserve"> </w:t>
      </w:r>
    </w:p>
    <w:p w:rsidR="00A95BAA" w:rsidRPr="007E1072" w:rsidRDefault="00A95BAA" w:rsidP="007E1072">
      <w:pPr>
        <w:ind w:left="851" w:hanging="851"/>
        <w:jc w:val="both"/>
        <w:rPr>
          <w:rFonts w:ascii="Times New Roman" w:hAnsi="Times New Roman"/>
        </w:rPr>
      </w:pPr>
      <w:r w:rsidRPr="007E1072">
        <w:rPr>
          <w:rFonts w:ascii="Times New Roman" w:hAnsi="Times New Roman"/>
        </w:rPr>
        <w:t xml:space="preserve">Dubrin Andrew J., </w:t>
      </w:r>
      <w:r w:rsidR="00DE247F" w:rsidRPr="007E1072">
        <w:rPr>
          <w:rFonts w:ascii="Times New Roman" w:hAnsi="Times New Roman"/>
          <w:lang w:val="id-ID"/>
        </w:rPr>
        <w:t>(</w:t>
      </w:r>
      <w:r w:rsidRPr="007E1072">
        <w:rPr>
          <w:rFonts w:ascii="Times New Roman" w:hAnsi="Times New Roman"/>
        </w:rPr>
        <w:t>2012</w:t>
      </w:r>
      <w:r w:rsidR="00DE247F" w:rsidRPr="007E1072">
        <w:rPr>
          <w:rFonts w:ascii="Times New Roman" w:hAnsi="Times New Roman"/>
          <w:lang w:val="id-ID"/>
        </w:rPr>
        <w:t>)</w:t>
      </w:r>
      <w:r w:rsidRPr="007E1072">
        <w:rPr>
          <w:rFonts w:ascii="Times New Roman" w:hAnsi="Times New Roman"/>
        </w:rPr>
        <w:t xml:space="preserve">. </w:t>
      </w:r>
      <w:proofErr w:type="gramStart"/>
      <w:r w:rsidRPr="007E1072">
        <w:rPr>
          <w:rFonts w:ascii="Times New Roman" w:hAnsi="Times New Roman"/>
        </w:rPr>
        <w:t>Leadership</w:t>
      </w:r>
      <w:r w:rsidRPr="007E1072">
        <w:rPr>
          <w:rFonts w:ascii="Times New Roman" w:hAnsi="Times New Roman"/>
          <w:i/>
        </w:rPr>
        <w:t xml:space="preserve"> </w:t>
      </w:r>
      <w:r w:rsidRPr="007E1072">
        <w:rPr>
          <w:rFonts w:ascii="Times New Roman" w:hAnsi="Times New Roman"/>
        </w:rPr>
        <w:t>(Terjemahan), Prenada Media, Jakarta.</w:t>
      </w:r>
      <w:proofErr w:type="gramEnd"/>
    </w:p>
    <w:p w:rsidR="00A95BAA" w:rsidRPr="007E1072" w:rsidRDefault="00A95BAA" w:rsidP="007E1072">
      <w:pPr>
        <w:ind w:left="851" w:hanging="851"/>
        <w:jc w:val="both"/>
        <w:rPr>
          <w:rFonts w:ascii="Times New Roman" w:hAnsi="Times New Roman"/>
        </w:rPr>
      </w:pPr>
      <w:proofErr w:type="gramStart"/>
      <w:r w:rsidRPr="007E1072">
        <w:rPr>
          <w:rFonts w:ascii="Times New Roman" w:hAnsi="Times New Roman"/>
        </w:rPr>
        <w:t>Edison, E., A</w:t>
      </w:r>
      <w:r w:rsidR="00DE247F" w:rsidRPr="007E1072">
        <w:rPr>
          <w:rFonts w:ascii="Times New Roman" w:hAnsi="Times New Roman"/>
        </w:rPr>
        <w:t>nwar, Y., &amp; Komariyah, I. (2016</w:t>
      </w:r>
      <w:r w:rsidRPr="007E1072">
        <w:rPr>
          <w:rFonts w:ascii="Times New Roman" w:hAnsi="Times New Roman"/>
        </w:rPr>
        <w:t>).</w:t>
      </w:r>
      <w:proofErr w:type="gramEnd"/>
      <w:r w:rsidRPr="007E1072">
        <w:rPr>
          <w:rFonts w:ascii="Times New Roman" w:hAnsi="Times New Roman"/>
        </w:rPr>
        <w:t xml:space="preserve"> Manajemen Sumber Daya Manusia. </w:t>
      </w:r>
    </w:p>
    <w:p w:rsidR="00882405" w:rsidRPr="007E1072" w:rsidRDefault="00882405" w:rsidP="007E1072">
      <w:pPr>
        <w:ind w:left="851" w:hanging="851"/>
        <w:jc w:val="both"/>
        <w:rPr>
          <w:rFonts w:ascii="Times New Roman" w:hAnsi="Times New Roman"/>
          <w:lang w:val="id-ID"/>
        </w:rPr>
      </w:pPr>
      <w:r w:rsidRPr="007E1072">
        <w:rPr>
          <w:rFonts w:ascii="Times New Roman" w:hAnsi="Times New Roman"/>
          <w:lang w:val="id-ID"/>
        </w:rPr>
        <w:t xml:space="preserve">Eric. (2010). </w:t>
      </w:r>
      <w:proofErr w:type="gramStart"/>
      <w:r w:rsidRPr="007E1072">
        <w:rPr>
          <w:rFonts w:ascii="Times New Roman" w:hAnsi="Times New Roman"/>
        </w:rPr>
        <w:t>The influence of organizational culture on job satisfaction and intention to leave</w:t>
      </w:r>
      <w:r w:rsidRPr="007E1072">
        <w:rPr>
          <w:rFonts w:ascii="Times New Roman" w:hAnsi="Times New Roman"/>
          <w:lang w:val="id-ID"/>
        </w:rPr>
        <w:t>.</w:t>
      </w:r>
      <w:proofErr w:type="gramEnd"/>
      <w:r w:rsidRPr="007E1072">
        <w:rPr>
          <w:rFonts w:ascii="Times New Roman" w:hAnsi="Times New Roman"/>
        </w:rPr>
        <w:t xml:space="preserve"> Sport Management Review 13 106–117 </w:t>
      </w:r>
    </w:p>
    <w:p w:rsidR="00DA0B5D" w:rsidRPr="007E1072" w:rsidRDefault="00DA0B5D" w:rsidP="007E1072">
      <w:pPr>
        <w:ind w:left="851" w:hanging="851"/>
        <w:jc w:val="both"/>
        <w:rPr>
          <w:rFonts w:ascii="Times New Roman" w:hAnsi="Times New Roman"/>
        </w:rPr>
      </w:pPr>
      <w:r w:rsidRPr="007E1072">
        <w:rPr>
          <w:rFonts w:ascii="Times New Roman" w:hAnsi="Times New Roman"/>
        </w:rPr>
        <w:lastRenderedPageBreak/>
        <w:t>Firdaus, A. (2017). Faktor-Faktor Yang Mempengaruhi Turnover Intention (Studi PadaKaryawan Perusahaan Jasa Multi Finance di Kota Jambi) Ahmad Firdaus 1.</w:t>
      </w:r>
      <w:r w:rsidRPr="007E1072">
        <w:rPr>
          <w:rFonts w:ascii="Times New Roman" w:hAnsi="Times New Roman"/>
          <w:lang w:val="id-ID"/>
        </w:rPr>
        <w:t xml:space="preserve"> </w:t>
      </w:r>
      <w:r w:rsidRPr="007E1072">
        <w:rPr>
          <w:rFonts w:ascii="Times New Roman" w:hAnsi="Times New Roman"/>
        </w:rPr>
        <w:t>Ekonomis: Jurnal of Economics and Business,</w:t>
      </w:r>
      <w:r w:rsidRPr="007E1072">
        <w:rPr>
          <w:rFonts w:ascii="Times New Roman" w:hAnsi="Times New Roman"/>
          <w:lang w:val="id-ID"/>
        </w:rPr>
        <w:t xml:space="preserve"> </w:t>
      </w:r>
      <w:r w:rsidRPr="007E1072">
        <w:rPr>
          <w:rFonts w:ascii="Times New Roman" w:hAnsi="Times New Roman"/>
        </w:rPr>
        <w:t xml:space="preserve">1(1), 1 –9 </w:t>
      </w:r>
    </w:p>
    <w:p w:rsidR="00A95BAA" w:rsidRPr="007E1072" w:rsidRDefault="00A95BAA" w:rsidP="007E1072">
      <w:pPr>
        <w:ind w:left="851" w:hanging="851"/>
        <w:jc w:val="both"/>
        <w:rPr>
          <w:rFonts w:ascii="Times New Roman" w:hAnsi="Times New Roman"/>
        </w:rPr>
      </w:pPr>
      <w:r w:rsidRPr="007E1072">
        <w:rPr>
          <w:rFonts w:ascii="Times New Roman" w:hAnsi="Times New Roman"/>
        </w:rPr>
        <w:t>Ghozali, I. (2013). Aplikasi Analisis Multivariate Dengan Program IBM SPSS 21 Update PLS</w:t>
      </w:r>
    </w:p>
    <w:p w:rsidR="00A95BAA" w:rsidRPr="007E1072" w:rsidRDefault="00FA6703" w:rsidP="007E1072">
      <w:pPr>
        <w:ind w:left="851" w:hanging="851"/>
        <w:jc w:val="both"/>
        <w:rPr>
          <w:rFonts w:ascii="Times New Roman" w:hAnsi="Times New Roman"/>
          <w:noProof/>
        </w:rPr>
      </w:pPr>
      <w:r w:rsidRPr="007E1072">
        <w:rPr>
          <w:rFonts w:ascii="Times New Roman" w:hAnsi="Times New Roman"/>
          <w:noProof/>
        </w:rPr>
        <w:t>Habib, S</w:t>
      </w:r>
      <w:r w:rsidR="00A95BAA" w:rsidRPr="007E1072">
        <w:rPr>
          <w:rFonts w:ascii="Times New Roman" w:hAnsi="Times New Roman"/>
          <w:noProof/>
        </w:rPr>
        <w:t xml:space="preserve">. (2014). The Impact of Organizational Culture on Job Satisfaction, Employess Commitment and Turn over Intention. </w:t>
      </w:r>
      <w:r w:rsidR="00A95BAA" w:rsidRPr="007E1072">
        <w:rPr>
          <w:rFonts w:ascii="Times New Roman" w:hAnsi="Times New Roman"/>
          <w:iCs/>
          <w:noProof/>
        </w:rPr>
        <w:t>Advances in Economics and Business 2(6): 215-222, 2014</w:t>
      </w:r>
      <w:r w:rsidR="00A95BAA" w:rsidRPr="007E1072">
        <w:rPr>
          <w:rFonts w:ascii="Times New Roman" w:hAnsi="Times New Roman"/>
          <w:noProof/>
        </w:rPr>
        <w:t>, 216.</w:t>
      </w:r>
    </w:p>
    <w:p w:rsidR="00142E28" w:rsidRPr="007E1072" w:rsidRDefault="00142E28" w:rsidP="007E1072">
      <w:pPr>
        <w:ind w:left="851" w:hanging="851"/>
        <w:jc w:val="both"/>
        <w:rPr>
          <w:rFonts w:ascii="Times New Roman" w:hAnsi="Times New Roman"/>
          <w:color w:val="333333"/>
          <w:shd w:val="clear" w:color="auto" w:fill="FFFFFF"/>
        </w:rPr>
      </w:pPr>
      <w:r w:rsidRPr="007E1072">
        <w:rPr>
          <w:rFonts w:ascii="Times New Roman" w:hAnsi="Times New Roman"/>
          <w:color w:val="333333"/>
          <w:shd w:val="clear" w:color="auto" w:fill="FFFFFF"/>
        </w:rPr>
        <w:t xml:space="preserve">Hamali, Arif Yusuf. </w:t>
      </w:r>
      <w:proofErr w:type="gramStart"/>
      <w:r w:rsidRPr="007E1072">
        <w:rPr>
          <w:rFonts w:ascii="Times New Roman" w:hAnsi="Times New Roman"/>
          <w:color w:val="333333"/>
          <w:shd w:val="clear" w:color="auto" w:fill="FFFFFF"/>
        </w:rPr>
        <w:t>(2018). Pemahaman Manajemen Sumber Daya Manusia.</w:t>
      </w:r>
      <w:proofErr w:type="gramEnd"/>
      <w:r w:rsidRPr="007E1072">
        <w:rPr>
          <w:rFonts w:ascii="Times New Roman" w:hAnsi="Times New Roman"/>
          <w:color w:val="333333"/>
          <w:shd w:val="clear" w:color="auto" w:fill="FFFFFF"/>
        </w:rPr>
        <w:t xml:space="preserve"> Yogyakarta: CAPS.</w:t>
      </w:r>
    </w:p>
    <w:p w:rsidR="003044C2" w:rsidRPr="007E1072" w:rsidRDefault="00FA6703" w:rsidP="007E1072">
      <w:pPr>
        <w:ind w:left="851" w:hanging="851"/>
        <w:jc w:val="both"/>
        <w:rPr>
          <w:rFonts w:ascii="Times New Roman" w:hAnsi="Times New Roman"/>
          <w:noProof/>
        </w:rPr>
      </w:pPr>
      <w:r w:rsidRPr="007E1072">
        <w:rPr>
          <w:rFonts w:ascii="Times New Roman" w:hAnsi="Times New Roman"/>
        </w:rPr>
        <w:t>Hasibuan, Malayu S.P.</w:t>
      </w:r>
      <w:r w:rsidR="003044C2" w:rsidRPr="007E1072">
        <w:rPr>
          <w:rFonts w:ascii="Times New Roman" w:hAnsi="Times New Roman"/>
        </w:rPr>
        <w:t xml:space="preserve"> </w:t>
      </w:r>
      <w:r w:rsidRPr="007E1072">
        <w:rPr>
          <w:rFonts w:ascii="Times New Roman" w:hAnsi="Times New Roman"/>
          <w:lang w:val="id-ID"/>
        </w:rPr>
        <w:t>(</w:t>
      </w:r>
      <w:r w:rsidR="003044C2" w:rsidRPr="007E1072">
        <w:rPr>
          <w:rFonts w:ascii="Times New Roman" w:hAnsi="Times New Roman"/>
        </w:rPr>
        <w:t>2017</w:t>
      </w:r>
      <w:r w:rsidRPr="007E1072">
        <w:rPr>
          <w:rFonts w:ascii="Times New Roman" w:hAnsi="Times New Roman"/>
          <w:lang w:val="id-ID"/>
        </w:rPr>
        <w:t>)</w:t>
      </w:r>
      <w:r w:rsidR="003044C2" w:rsidRPr="007E1072">
        <w:rPr>
          <w:rFonts w:ascii="Times New Roman" w:hAnsi="Times New Roman"/>
        </w:rPr>
        <w:t>. Manajemen Sumber Daya Manusia. Edisi Revisi. Jakarta: Bumi Aksara.</w:t>
      </w:r>
      <w:r w:rsidR="003044C2" w:rsidRPr="007E1072">
        <w:rPr>
          <w:rFonts w:ascii="Times New Roman" w:hAnsi="Times New Roman"/>
          <w:noProof/>
        </w:rPr>
        <w:t xml:space="preserve"> </w:t>
      </w:r>
    </w:p>
    <w:p w:rsidR="00A95BAA" w:rsidRPr="007E1072" w:rsidRDefault="00A95BAA" w:rsidP="007E1072">
      <w:pPr>
        <w:ind w:left="851" w:hanging="851"/>
        <w:jc w:val="both"/>
        <w:rPr>
          <w:rFonts w:ascii="Times New Roman" w:hAnsi="Times New Roman"/>
          <w:noProof/>
        </w:rPr>
      </w:pPr>
      <w:r w:rsidRPr="007E1072">
        <w:rPr>
          <w:rFonts w:ascii="Times New Roman" w:hAnsi="Times New Roman"/>
          <w:noProof/>
        </w:rPr>
        <w:t>Jaghargh, F. Z</w:t>
      </w:r>
      <w:r w:rsidR="00AC7132" w:rsidRPr="007E1072">
        <w:rPr>
          <w:rFonts w:ascii="Times New Roman" w:hAnsi="Times New Roman"/>
          <w:noProof/>
          <w:lang w:val="id-ID"/>
        </w:rPr>
        <w:t>.</w:t>
      </w:r>
      <w:r w:rsidRPr="007E1072">
        <w:rPr>
          <w:rFonts w:ascii="Times New Roman" w:hAnsi="Times New Roman"/>
          <w:noProof/>
        </w:rPr>
        <w:t xml:space="preserve"> (2012). A Survey on Organizational Culture Based on Stephan Robbins's. </w:t>
      </w:r>
      <w:r w:rsidRPr="007E1072">
        <w:rPr>
          <w:rFonts w:ascii="Times New Roman" w:hAnsi="Times New Roman"/>
          <w:iCs/>
          <w:noProof/>
        </w:rPr>
        <w:t>2012 2nd International Conference on Management and Artificial Intelligence</w:t>
      </w:r>
      <w:r w:rsidRPr="007E1072">
        <w:rPr>
          <w:rFonts w:ascii="Times New Roman" w:hAnsi="Times New Roman"/>
          <w:noProof/>
        </w:rPr>
        <w:t>, 30.</w:t>
      </w:r>
    </w:p>
    <w:p w:rsidR="004778D4" w:rsidRPr="007E1072" w:rsidRDefault="004778D4" w:rsidP="007E1072">
      <w:pPr>
        <w:ind w:left="851" w:hanging="851"/>
        <w:jc w:val="both"/>
        <w:rPr>
          <w:rFonts w:ascii="Times New Roman" w:hAnsi="Times New Roman"/>
        </w:rPr>
      </w:pPr>
      <w:r w:rsidRPr="007E1072">
        <w:rPr>
          <w:rFonts w:ascii="Times New Roman" w:hAnsi="Times New Roman"/>
        </w:rPr>
        <w:t>Kurniawan, M. A. D</w:t>
      </w:r>
      <w:r w:rsidR="00AD0161" w:rsidRPr="007E1072">
        <w:rPr>
          <w:rFonts w:ascii="Times New Roman" w:hAnsi="Times New Roman"/>
          <w:lang w:val="id-ID"/>
        </w:rPr>
        <w:t>.</w:t>
      </w:r>
      <w:r w:rsidRPr="007E1072">
        <w:rPr>
          <w:rFonts w:ascii="Times New Roman" w:hAnsi="Times New Roman"/>
        </w:rPr>
        <w:t xml:space="preserve"> </w:t>
      </w:r>
      <w:r w:rsidR="00AD0161" w:rsidRPr="007E1072">
        <w:rPr>
          <w:rFonts w:ascii="Times New Roman" w:hAnsi="Times New Roman"/>
          <w:lang w:val="id-ID"/>
        </w:rPr>
        <w:t>(</w:t>
      </w:r>
      <w:r w:rsidRPr="007E1072">
        <w:rPr>
          <w:rFonts w:ascii="Times New Roman" w:hAnsi="Times New Roman"/>
        </w:rPr>
        <w:t>2014</w:t>
      </w:r>
      <w:r w:rsidR="00AD0161" w:rsidRPr="007E1072">
        <w:rPr>
          <w:rFonts w:ascii="Times New Roman" w:hAnsi="Times New Roman"/>
          <w:lang w:val="id-ID"/>
        </w:rPr>
        <w:t>)</w:t>
      </w:r>
      <w:r w:rsidR="00AD0161" w:rsidRPr="007E1072">
        <w:rPr>
          <w:rFonts w:ascii="Times New Roman" w:hAnsi="Times New Roman"/>
        </w:rPr>
        <w:t xml:space="preserve">. </w:t>
      </w:r>
      <w:proofErr w:type="gramStart"/>
      <w:r w:rsidRPr="007E1072">
        <w:rPr>
          <w:rFonts w:ascii="Times New Roman" w:hAnsi="Times New Roman"/>
        </w:rPr>
        <w:t>Pengaruh Kompensasi Terhadap Kepuasan Kerja dan Kinerja Karyawan Studi pada PT</w:t>
      </w:r>
      <w:r w:rsidR="00AD0161" w:rsidRPr="007E1072">
        <w:rPr>
          <w:rFonts w:ascii="Times New Roman" w:hAnsi="Times New Roman"/>
        </w:rPr>
        <w:t>. Prudential Life Assurance</w:t>
      </w:r>
      <w:r w:rsidRPr="007E1072">
        <w:rPr>
          <w:rFonts w:ascii="Times New Roman" w:hAnsi="Times New Roman"/>
        </w:rPr>
        <w:t>.</w:t>
      </w:r>
      <w:proofErr w:type="gramEnd"/>
      <w:r w:rsidRPr="007E1072">
        <w:rPr>
          <w:rFonts w:ascii="Times New Roman" w:hAnsi="Times New Roman"/>
        </w:rPr>
        <w:t xml:space="preserve"> Jurnal Administrasi Bisnis, 16(1). </w:t>
      </w:r>
    </w:p>
    <w:p w:rsidR="00A95BAA" w:rsidRPr="007E1072" w:rsidRDefault="00AC7132" w:rsidP="007E1072">
      <w:pPr>
        <w:ind w:left="851" w:hanging="851"/>
        <w:jc w:val="both"/>
        <w:rPr>
          <w:rFonts w:ascii="Times New Roman" w:hAnsi="Times New Roman"/>
          <w:noProof/>
        </w:rPr>
      </w:pPr>
      <w:r w:rsidRPr="007E1072">
        <w:rPr>
          <w:rFonts w:ascii="Times New Roman" w:hAnsi="Times New Roman"/>
          <w:noProof/>
        </w:rPr>
        <w:t xml:space="preserve">Muijen, J. </w:t>
      </w:r>
      <w:r w:rsidR="00A95BAA" w:rsidRPr="007E1072">
        <w:rPr>
          <w:rFonts w:ascii="Times New Roman" w:hAnsi="Times New Roman"/>
          <w:noProof/>
        </w:rPr>
        <w:t xml:space="preserve">(1999). Organizational Culture: The Focus Questionnaire. </w:t>
      </w:r>
      <w:r w:rsidR="00440569" w:rsidRPr="007E1072">
        <w:rPr>
          <w:rFonts w:ascii="Times New Roman" w:hAnsi="Times New Roman"/>
          <w:iCs/>
          <w:noProof/>
        </w:rPr>
        <w:t>European Journal of Work and Organizational Psychology</w:t>
      </w:r>
      <w:r w:rsidR="00A95BAA" w:rsidRPr="007E1072">
        <w:rPr>
          <w:rFonts w:ascii="Times New Roman" w:hAnsi="Times New Roman"/>
          <w:iCs/>
          <w:noProof/>
        </w:rPr>
        <w:t>, 1999, 8 (4), 551–568</w:t>
      </w:r>
      <w:r w:rsidR="00A95BAA" w:rsidRPr="007E1072">
        <w:rPr>
          <w:rFonts w:ascii="Times New Roman" w:hAnsi="Times New Roman"/>
          <w:noProof/>
        </w:rPr>
        <w:t>, 552</w:t>
      </w:r>
      <w:r w:rsidR="00544676" w:rsidRPr="007E1072">
        <w:rPr>
          <w:rFonts w:ascii="Times New Roman" w:hAnsi="Times New Roman"/>
          <w:noProof/>
          <w:lang w:val="id-ID"/>
        </w:rPr>
        <w:t xml:space="preserve"> </w:t>
      </w:r>
      <w:r w:rsidRPr="007E1072">
        <w:rPr>
          <w:rFonts w:ascii="Times New Roman" w:hAnsi="Times New Roman"/>
        </w:rPr>
        <w:t>New York: John wiley.</w:t>
      </w:r>
    </w:p>
    <w:p w:rsidR="00A95BAA" w:rsidRPr="007E1072" w:rsidRDefault="00A95BAA" w:rsidP="007E1072">
      <w:pPr>
        <w:ind w:left="851" w:hanging="851"/>
        <w:jc w:val="both"/>
        <w:rPr>
          <w:rFonts w:ascii="Times New Roman" w:hAnsi="Times New Roman"/>
          <w:noProof/>
        </w:rPr>
      </w:pPr>
      <w:r w:rsidRPr="007E1072">
        <w:rPr>
          <w:rFonts w:ascii="Times New Roman" w:hAnsi="Times New Roman"/>
          <w:noProof/>
        </w:rPr>
        <w:t xml:space="preserve">Ngo-Henha, P. E. (2017). A Review of Existing Turnover Intention Theories. </w:t>
      </w:r>
      <w:r w:rsidRPr="007E1072">
        <w:rPr>
          <w:rFonts w:ascii="Times New Roman" w:hAnsi="Times New Roman"/>
          <w:iCs/>
          <w:noProof/>
        </w:rPr>
        <w:t>Internationa</w:t>
      </w:r>
      <w:r w:rsidR="002A7B1B" w:rsidRPr="007E1072">
        <w:rPr>
          <w:rFonts w:ascii="Times New Roman" w:hAnsi="Times New Roman"/>
          <w:iCs/>
          <w:noProof/>
          <w:lang w:val="id-ID"/>
        </w:rPr>
        <w:t xml:space="preserve">l </w:t>
      </w:r>
      <w:r w:rsidRPr="007E1072">
        <w:rPr>
          <w:rFonts w:ascii="Times New Roman" w:hAnsi="Times New Roman"/>
          <w:iCs/>
          <w:noProof/>
        </w:rPr>
        <w:t>Journal of Economics and Management Engineering Vol:11, No:11, 2017</w:t>
      </w:r>
      <w:r w:rsidRPr="007E1072">
        <w:rPr>
          <w:rFonts w:ascii="Times New Roman" w:hAnsi="Times New Roman"/>
          <w:noProof/>
        </w:rPr>
        <w:t>, 1.</w:t>
      </w:r>
    </w:p>
    <w:p w:rsidR="00A95BAA" w:rsidRPr="007E1072" w:rsidRDefault="00A95BAA" w:rsidP="007E1072">
      <w:pPr>
        <w:ind w:left="851" w:hanging="851"/>
        <w:jc w:val="both"/>
        <w:rPr>
          <w:rFonts w:ascii="Times New Roman" w:hAnsi="Times New Roman"/>
        </w:rPr>
      </w:pPr>
      <w:r w:rsidRPr="007E1072">
        <w:rPr>
          <w:rFonts w:ascii="Times New Roman" w:hAnsi="Times New Roman"/>
        </w:rPr>
        <w:t>Robbins,</w:t>
      </w:r>
      <w:r w:rsidR="0042536E" w:rsidRPr="007E1072">
        <w:rPr>
          <w:rFonts w:ascii="Times New Roman" w:hAnsi="Times New Roman"/>
          <w:lang w:val="id-ID"/>
        </w:rPr>
        <w:t xml:space="preserve"> </w:t>
      </w:r>
      <w:r w:rsidRPr="007E1072">
        <w:rPr>
          <w:rFonts w:ascii="Times New Roman" w:hAnsi="Times New Roman"/>
        </w:rPr>
        <w:t xml:space="preserve">Stephen P. </w:t>
      </w:r>
      <w:r w:rsidR="0042536E" w:rsidRPr="007E1072">
        <w:rPr>
          <w:rFonts w:ascii="Times New Roman" w:hAnsi="Times New Roman"/>
          <w:lang w:val="id-ID"/>
        </w:rPr>
        <w:t>(</w:t>
      </w:r>
      <w:r w:rsidRPr="007E1072">
        <w:rPr>
          <w:rFonts w:ascii="Times New Roman" w:hAnsi="Times New Roman"/>
        </w:rPr>
        <w:t>2012</w:t>
      </w:r>
      <w:r w:rsidR="0042536E" w:rsidRPr="007E1072">
        <w:rPr>
          <w:rFonts w:ascii="Times New Roman" w:hAnsi="Times New Roman"/>
          <w:lang w:val="id-ID"/>
        </w:rPr>
        <w:t>)</w:t>
      </w:r>
      <w:r w:rsidRPr="007E1072">
        <w:rPr>
          <w:rFonts w:ascii="Times New Roman" w:hAnsi="Times New Roman"/>
        </w:rPr>
        <w:t xml:space="preserve">. </w:t>
      </w:r>
      <w:proofErr w:type="gramStart"/>
      <w:r w:rsidRPr="007E1072">
        <w:rPr>
          <w:rFonts w:ascii="Times New Roman" w:hAnsi="Times New Roman"/>
        </w:rPr>
        <w:t>Management.</w:t>
      </w:r>
      <w:proofErr w:type="gramEnd"/>
      <w:r w:rsidRPr="007E1072">
        <w:rPr>
          <w:rFonts w:ascii="Times New Roman" w:hAnsi="Times New Roman"/>
        </w:rPr>
        <w:t xml:space="preserve"> New Jersey: Pearson Education, Inc.</w:t>
      </w:r>
    </w:p>
    <w:p w:rsidR="00A95BAA" w:rsidRPr="007E1072" w:rsidRDefault="00A95BAA" w:rsidP="007E1072">
      <w:pPr>
        <w:ind w:left="851" w:hanging="851"/>
        <w:jc w:val="both"/>
        <w:rPr>
          <w:rFonts w:ascii="Times New Roman" w:hAnsi="Times New Roman"/>
        </w:rPr>
      </w:pPr>
      <w:proofErr w:type="gramStart"/>
      <w:r w:rsidRPr="007E1072">
        <w:rPr>
          <w:rFonts w:ascii="Times New Roman" w:hAnsi="Times New Roman"/>
        </w:rPr>
        <w:t>Samsuni.</w:t>
      </w:r>
      <w:proofErr w:type="gramEnd"/>
      <w:r w:rsidRPr="007E1072">
        <w:rPr>
          <w:rFonts w:ascii="Times New Roman" w:hAnsi="Times New Roman"/>
        </w:rPr>
        <w:t xml:space="preserve"> </w:t>
      </w:r>
      <w:r w:rsidR="0042536E" w:rsidRPr="007E1072">
        <w:rPr>
          <w:rFonts w:ascii="Times New Roman" w:hAnsi="Times New Roman"/>
          <w:lang w:val="id-ID"/>
        </w:rPr>
        <w:t>(</w:t>
      </w:r>
      <w:r w:rsidRPr="007E1072">
        <w:rPr>
          <w:rFonts w:ascii="Times New Roman" w:hAnsi="Times New Roman"/>
        </w:rPr>
        <w:t>2017</w:t>
      </w:r>
      <w:r w:rsidR="0042536E" w:rsidRPr="007E1072">
        <w:rPr>
          <w:rFonts w:ascii="Times New Roman" w:hAnsi="Times New Roman"/>
          <w:lang w:val="id-ID"/>
        </w:rPr>
        <w:t>)</w:t>
      </w:r>
      <w:r w:rsidR="0042536E" w:rsidRPr="007E1072">
        <w:rPr>
          <w:rFonts w:ascii="Times New Roman" w:hAnsi="Times New Roman"/>
        </w:rPr>
        <w:t>. Manajemen Sumber Daya Manusia</w:t>
      </w:r>
      <w:r w:rsidRPr="007E1072">
        <w:rPr>
          <w:rFonts w:ascii="Times New Roman" w:hAnsi="Times New Roman"/>
        </w:rPr>
        <w:t>, Jurnal Al-Falah, Vol. XVII, No. 31</w:t>
      </w:r>
    </w:p>
    <w:p w:rsidR="002A7B1B" w:rsidRPr="007E1072" w:rsidRDefault="002A7B1B" w:rsidP="007E1072">
      <w:pPr>
        <w:ind w:left="851" w:hanging="851"/>
        <w:jc w:val="both"/>
        <w:rPr>
          <w:rFonts w:ascii="Times New Roman" w:hAnsi="Times New Roman"/>
          <w:color w:val="000000"/>
          <w:shd w:val="clear" w:color="auto" w:fill="FFFFFF"/>
        </w:rPr>
      </w:pPr>
      <w:r w:rsidRPr="007E1072">
        <w:rPr>
          <w:rStyle w:val="Emphasis"/>
          <w:rFonts w:ascii="Times New Roman" w:hAnsi="Times New Roman"/>
          <w:bCs/>
          <w:i w:val="0"/>
          <w:iCs w:val="0"/>
          <w:color w:val="000000"/>
          <w:shd w:val="clear" w:color="auto" w:fill="FFFFFF"/>
        </w:rPr>
        <w:t>Sekaran</w:t>
      </w:r>
      <w:r w:rsidRPr="007E1072">
        <w:rPr>
          <w:rFonts w:ascii="Times New Roman" w:hAnsi="Times New Roman"/>
          <w:color w:val="000000"/>
          <w:shd w:val="clear" w:color="auto" w:fill="FFFFFF"/>
        </w:rPr>
        <w:t>, U. (</w:t>
      </w:r>
      <w:r w:rsidRPr="007E1072">
        <w:rPr>
          <w:rStyle w:val="Emphasis"/>
          <w:rFonts w:ascii="Times New Roman" w:hAnsi="Times New Roman"/>
          <w:bCs/>
          <w:i w:val="0"/>
          <w:iCs w:val="0"/>
          <w:color w:val="000000"/>
          <w:shd w:val="clear" w:color="auto" w:fill="FFFFFF"/>
        </w:rPr>
        <w:t>2013</w:t>
      </w:r>
      <w:r w:rsidRPr="007E1072">
        <w:rPr>
          <w:rFonts w:ascii="Times New Roman" w:hAnsi="Times New Roman"/>
          <w:color w:val="000000"/>
          <w:shd w:val="clear" w:color="auto" w:fill="FFFFFF"/>
        </w:rPr>
        <w:t>) </w:t>
      </w:r>
      <w:r w:rsidRPr="007E1072">
        <w:rPr>
          <w:rStyle w:val="Emphasis"/>
          <w:rFonts w:ascii="Times New Roman" w:hAnsi="Times New Roman"/>
          <w:bCs/>
          <w:i w:val="0"/>
          <w:iCs w:val="0"/>
          <w:color w:val="000000"/>
          <w:shd w:val="clear" w:color="auto" w:fill="FFFFFF"/>
        </w:rPr>
        <w:t>Research Methods for Business A Skill</w:t>
      </w:r>
      <w:r w:rsidRPr="007E1072">
        <w:rPr>
          <w:rFonts w:ascii="Times New Roman" w:hAnsi="Times New Roman"/>
          <w:color w:val="000000"/>
          <w:shd w:val="clear" w:color="auto" w:fill="FFFFFF"/>
        </w:rPr>
        <w:t>-</w:t>
      </w:r>
      <w:r w:rsidRPr="007E1072">
        <w:rPr>
          <w:rStyle w:val="Emphasis"/>
          <w:rFonts w:ascii="Times New Roman" w:hAnsi="Times New Roman"/>
          <w:bCs/>
          <w:i w:val="0"/>
          <w:iCs w:val="0"/>
          <w:color w:val="000000"/>
          <w:shd w:val="clear" w:color="auto" w:fill="FFFFFF"/>
        </w:rPr>
        <w:t>Building Approach</w:t>
      </w:r>
      <w:r w:rsidRPr="007E1072">
        <w:rPr>
          <w:rFonts w:ascii="Times New Roman" w:hAnsi="Times New Roman"/>
          <w:color w:val="000000"/>
          <w:shd w:val="clear" w:color="auto" w:fill="FFFFFF"/>
        </w:rPr>
        <w:t>. 6th Edition, Wiley, New York.</w:t>
      </w:r>
    </w:p>
    <w:p w:rsidR="00A95BAA" w:rsidRPr="007E1072" w:rsidRDefault="00A95BAA" w:rsidP="007E1072">
      <w:pPr>
        <w:ind w:left="851" w:hanging="851"/>
        <w:jc w:val="both"/>
        <w:rPr>
          <w:rFonts w:ascii="Times New Roman" w:hAnsi="Times New Roman"/>
        </w:rPr>
      </w:pPr>
      <w:proofErr w:type="gramStart"/>
      <w:r w:rsidRPr="007E1072">
        <w:rPr>
          <w:rFonts w:ascii="Times New Roman" w:hAnsi="Times New Roman"/>
        </w:rPr>
        <w:t>Sudaryono.</w:t>
      </w:r>
      <w:proofErr w:type="gramEnd"/>
      <w:r w:rsidRPr="007E1072">
        <w:rPr>
          <w:rFonts w:ascii="Times New Roman" w:hAnsi="Times New Roman"/>
        </w:rPr>
        <w:t xml:space="preserve"> </w:t>
      </w:r>
      <w:r w:rsidR="0042536E" w:rsidRPr="007E1072">
        <w:rPr>
          <w:rFonts w:ascii="Times New Roman" w:hAnsi="Times New Roman"/>
          <w:lang w:val="id-ID"/>
        </w:rPr>
        <w:t>(</w:t>
      </w:r>
      <w:r w:rsidRPr="007E1072">
        <w:rPr>
          <w:rFonts w:ascii="Times New Roman" w:hAnsi="Times New Roman"/>
        </w:rPr>
        <w:t>2016</w:t>
      </w:r>
      <w:r w:rsidR="0042536E" w:rsidRPr="007E1072">
        <w:rPr>
          <w:rFonts w:ascii="Times New Roman" w:hAnsi="Times New Roman"/>
          <w:lang w:val="id-ID"/>
        </w:rPr>
        <w:t>)</w:t>
      </w:r>
      <w:r w:rsidRPr="007E1072">
        <w:rPr>
          <w:rFonts w:ascii="Times New Roman" w:hAnsi="Times New Roman"/>
        </w:rPr>
        <w:t>. Manajemen Pemasaran. Yogyakarta: Penerbit Andi.</w:t>
      </w:r>
    </w:p>
    <w:p w:rsidR="009C6EF9" w:rsidRPr="007E1072" w:rsidRDefault="00A95BAA" w:rsidP="007E1072">
      <w:pPr>
        <w:ind w:left="851" w:hanging="851"/>
        <w:jc w:val="both"/>
        <w:rPr>
          <w:rFonts w:ascii="Times New Roman" w:hAnsi="Times New Roman"/>
        </w:rPr>
      </w:pPr>
      <w:r w:rsidRPr="007E1072">
        <w:rPr>
          <w:rFonts w:ascii="Times New Roman" w:hAnsi="Times New Roman"/>
        </w:rPr>
        <w:t>Wahid</w:t>
      </w:r>
      <w:r w:rsidR="00544676" w:rsidRPr="007E1072">
        <w:rPr>
          <w:rFonts w:ascii="Times New Roman" w:hAnsi="Times New Roman"/>
          <w:lang w:val="id-ID"/>
        </w:rPr>
        <w:t>,</w:t>
      </w:r>
      <w:r w:rsidRPr="007E1072">
        <w:rPr>
          <w:rFonts w:ascii="Times New Roman" w:hAnsi="Times New Roman"/>
        </w:rPr>
        <w:t xml:space="preserve"> Murni. </w:t>
      </w:r>
      <w:r w:rsidR="0042536E" w:rsidRPr="007E1072">
        <w:rPr>
          <w:rFonts w:ascii="Times New Roman" w:hAnsi="Times New Roman"/>
          <w:lang w:val="id-ID"/>
        </w:rPr>
        <w:t>(</w:t>
      </w:r>
      <w:r w:rsidRPr="007E1072">
        <w:rPr>
          <w:rFonts w:ascii="Times New Roman" w:hAnsi="Times New Roman"/>
        </w:rPr>
        <w:t>2017</w:t>
      </w:r>
      <w:r w:rsidR="0042536E" w:rsidRPr="007E1072">
        <w:rPr>
          <w:rFonts w:ascii="Times New Roman" w:hAnsi="Times New Roman"/>
          <w:lang w:val="id-ID"/>
        </w:rPr>
        <w:t>)</w:t>
      </w:r>
      <w:r w:rsidR="0042536E" w:rsidRPr="007E1072">
        <w:rPr>
          <w:rFonts w:ascii="Times New Roman" w:hAnsi="Times New Roman"/>
        </w:rPr>
        <w:t xml:space="preserve">. </w:t>
      </w:r>
      <w:r w:rsidRPr="007E1072">
        <w:rPr>
          <w:rFonts w:ascii="Times New Roman" w:hAnsi="Times New Roman"/>
        </w:rPr>
        <w:t>Pemaparan Metode P</w:t>
      </w:r>
      <w:r w:rsidR="0042536E" w:rsidRPr="007E1072">
        <w:rPr>
          <w:rFonts w:ascii="Times New Roman" w:hAnsi="Times New Roman"/>
        </w:rPr>
        <w:t>enelitian Kuantitatif</w:t>
      </w:r>
      <w:r w:rsidRPr="007E1072">
        <w:rPr>
          <w:rFonts w:ascii="Times New Roman" w:hAnsi="Times New Roman"/>
        </w:rPr>
        <w:t xml:space="preserve">. Jurnal UIN Maulana Malik </w:t>
      </w:r>
    </w:p>
    <w:p w:rsidR="00B54F13" w:rsidRPr="007E1072" w:rsidRDefault="00B54F13" w:rsidP="007E1072">
      <w:pPr>
        <w:ind w:left="851" w:hanging="851"/>
        <w:jc w:val="both"/>
        <w:rPr>
          <w:rFonts w:ascii="Times New Roman" w:hAnsi="Times New Roman"/>
        </w:rPr>
      </w:pPr>
      <w:proofErr w:type="gramStart"/>
      <w:r w:rsidRPr="007E1072">
        <w:rPr>
          <w:rFonts w:ascii="Times New Roman" w:hAnsi="Times New Roman"/>
        </w:rPr>
        <w:t>Wibowo.</w:t>
      </w:r>
      <w:proofErr w:type="gramEnd"/>
      <w:r w:rsidRPr="007E1072">
        <w:rPr>
          <w:rFonts w:ascii="Times New Roman" w:hAnsi="Times New Roman"/>
        </w:rPr>
        <w:t xml:space="preserve"> </w:t>
      </w:r>
      <w:r w:rsidR="0042536E" w:rsidRPr="007E1072">
        <w:rPr>
          <w:rFonts w:ascii="Times New Roman" w:hAnsi="Times New Roman"/>
          <w:lang w:val="id-ID"/>
        </w:rPr>
        <w:t>(</w:t>
      </w:r>
      <w:r w:rsidRPr="007E1072">
        <w:rPr>
          <w:rFonts w:ascii="Times New Roman" w:hAnsi="Times New Roman"/>
        </w:rPr>
        <w:t>2015</w:t>
      </w:r>
      <w:r w:rsidR="0042536E" w:rsidRPr="007E1072">
        <w:rPr>
          <w:rFonts w:ascii="Times New Roman" w:hAnsi="Times New Roman"/>
          <w:lang w:val="id-ID"/>
        </w:rPr>
        <w:t>)</w:t>
      </w:r>
      <w:r w:rsidRPr="007E1072">
        <w:rPr>
          <w:rFonts w:ascii="Times New Roman" w:hAnsi="Times New Roman"/>
        </w:rPr>
        <w:t xml:space="preserve">. Manajemen Kinerja. Edisi Kelima. Jakarta. </w:t>
      </w:r>
      <w:proofErr w:type="gramStart"/>
      <w:r w:rsidRPr="007E1072">
        <w:rPr>
          <w:rFonts w:ascii="Times New Roman" w:hAnsi="Times New Roman"/>
        </w:rPr>
        <w:t>PT Raja Grafindo.</w:t>
      </w:r>
      <w:proofErr w:type="gramEnd"/>
    </w:p>
    <w:sectPr w:rsidR="00B54F13" w:rsidRPr="007E1072" w:rsidSect="001D4D7E">
      <w:type w:val="continuous"/>
      <w:pgSz w:w="11900" w:h="16840"/>
      <w:pgMar w:top="1418" w:right="1410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978" w:rsidRDefault="00602978" w:rsidP="0029041E">
      <w:r>
        <w:separator/>
      </w:r>
    </w:p>
  </w:endnote>
  <w:endnote w:type="continuationSeparator" w:id="0">
    <w:p w:rsidR="00602978" w:rsidRDefault="00602978" w:rsidP="0029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41E" w:rsidRDefault="002904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41C7">
      <w:rPr>
        <w:noProof/>
      </w:rPr>
      <w:t>46</w:t>
    </w:r>
    <w:r>
      <w:rPr>
        <w:noProof/>
      </w:rPr>
      <w:fldChar w:fldCharType="end"/>
    </w:r>
  </w:p>
  <w:p w:rsidR="0029041E" w:rsidRDefault="002904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978" w:rsidRDefault="00602978" w:rsidP="0029041E">
      <w:r>
        <w:separator/>
      </w:r>
    </w:p>
  </w:footnote>
  <w:footnote w:type="continuationSeparator" w:id="0">
    <w:p w:rsidR="00602978" w:rsidRDefault="00602978" w:rsidP="00290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072" w:rsidRDefault="007E1072" w:rsidP="007E1072">
    <w:pPr>
      <w:pStyle w:val="Header"/>
      <w:jc w:val="right"/>
      <w:rPr>
        <w:rFonts w:ascii="Times New Roman" w:hAnsi="Times New Roman"/>
        <w:b/>
        <w:lang w:val="id-ID"/>
      </w:rPr>
    </w:pPr>
    <w:r w:rsidRPr="00197D71">
      <w:rPr>
        <w:rFonts w:ascii="Times New Roman" w:hAnsi="Times New Roman"/>
        <w:b/>
        <w:lang w:val="id-ID"/>
      </w:rPr>
      <w:t>ISOQUANT: Jurnal Ekonomi, Manajemen dan Akuntansi</w:t>
    </w:r>
  </w:p>
  <w:p w:rsidR="007E1072" w:rsidRDefault="007E1072" w:rsidP="007E1072">
    <w:pPr>
      <w:pStyle w:val="Header"/>
      <w:jc w:val="right"/>
      <w:rPr>
        <w:rFonts w:ascii="Times New Roman" w:hAnsi="Times New Roman"/>
        <w:lang w:val="id-ID"/>
      </w:rPr>
    </w:pPr>
    <w:hyperlink r:id="rId1" w:history="1">
      <w:r w:rsidRPr="00BD72C3">
        <w:rPr>
          <w:rStyle w:val="Hyperlink"/>
        </w:rPr>
        <w:t>http://studentjournal.umpo.ac.id/index.php/isoquant</w:t>
      </w:r>
    </w:hyperlink>
  </w:p>
  <w:p w:rsidR="007E1072" w:rsidRPr="00197D71" w:rsidRDefault="007E1072" w:rsidP="007E1072">
    <w:pPr>
      <w:pStyle w:val="Header"/>
      <w:jc w:val="right"/>
      <w:rPr>
        <w:rFonts w:ascii="Times New Roman" w:hAnsi="Times New Roman"/>
        <w:lang w:val="id-ID"/>
      </w:rPr>
    </w:pPr>
    <w:proofErr w:type="gramStart"/>
    <w:r w:rsidRPr="00197D71">
      <w:rPr>
        <w:rFonts w:ascii="Times New Roman" w:hAnsi="Times New Roman"/>
      </w:rPr>
      <w:t>ISSN</w:t>
    </w:r>
    <w:r w:rsidRPr="00197D71">
      <w:rPr>
        <w:rFonts w:ascii="Times New Roman" w:hAnsi="Times New Roman"/>
        <w:lang w:val="en-GB"/>
      </w:rPr>
      <w:t xml:space="preserve"> :</w:t>
    </w:r>
    <w:proofErr w:type="gramEnd"/>
    <w:r w:rsidRPr="00197D71">
      <w:rPr>
        <w:rFonts w:ascii="Times New Roman" w:hAnsi="Times New Roman"/>
        <w:lang w:val="en-GB"/>
      </w:rPr>
      <w:t xml:space="preserve"> </w:t>
    </w:r>
    <w:r w:rsidRPr="00197D71">
      <w:rPr>
        <w:rFonts w:ascii="Times New Roman" w:hAnsi="Times New Roman"/>
        <w:lang w:val="id-ID"/>
      </w:rPr>
      <w:t>25987496,</w:t>
    </w:r>
    <w:r w:rsidRPr="00197D71">
      <w:rPr>
        <w:rFonts w:ascii="Times New Roman" w:hAnsi="Times New Roman"/>
        <w:lang w:val="en-GB"/>
      </w:rPr>
      <w:t xml:space="preserve"> E-</w:t>
    </w:r>
    <w:r w:rsidRPr="00197D71">
      <w:rPr>
        <w:rFonts w:ascii="Times New Roman" w:hAnsi="Times New Roman"/>
      </w:rPr>
      <w:t xml:space="preserve"> ISSN</w:t>
    </w:r>
    <w:r w:rsidRPr="00197D71">
      <w:rPr>
        <w:rFonts w:ascii="Times New Roman" w:hAnsi="Times New Roman"/>
        <w:lang w:val="en-GB"/>
      </w:rPr>
      <w:t xml:space="preserve"> : </w:t>
    </w:r>
    <w:r w:rsidRPr="00197D71">
      <w:rPr>
        <w:rFonts w:ascii="Times New Roman" w:hAnsi="Times New Roman"/>
        <w:lang w:val="id-ID"/>
      </w:rPr>
      <w:t>25990578</w:t>
    </w:r>
  </w:p>
  <w:p w:rsidR="007E1072" w:rsidRPr="00F8113B" w:rsidRDefault="007E1072" w:rsidP="007E1072">
    <w:pPr>
      <w:pStyle w:val="Header"/>
      <w:jc w:val="right"/>
      <w:rPr>
        <w:rFonts w:ascii="Times New Roman" w:hAnsi="Times New Roman"/>
        <w:lang w:val="id-ID"/>
      </w:rPr>
    </w:pPr>
    <w:r w:rsidRPr="00197D71">
      <w:rPr>
        <w:rFonts w:ascii="Times New Roman" w:hAnsi="Times New Roman"/>
        <w:lang w:val="en-GB"/>
      </w:rPr>
      <w:t xml:space="preserve">Vol. </w:t>
    </w:r>
    <w:proofErr w:type="gramStart"/>
    <w:r>
      <w:rPr>
        <w:rFonts w:ascii="Times New Roman" w:hAnsi="Times New Roman"/>
        <w:lang w:val="id-ID"/>
      </w:rPr>
      <w:t>3</w:t>
    </w:r>
    <w:r w:rsidRPr="00197D71">
      <w:rPr>
        <w:rFonts w:ascii="Times New Roman" w:hAnsi="Times New Roman"/>
        <w:lang w:val="en-GB"/>
      </w:rPr>
      <w:t xml:space="preserve">  No</w:t>
    </w:r>
    <w:proofErr w:type="gramEnd"/>
    <w:r w:rsidRPr="00197D71">
      <w:rPr>
        <w:rFonts w:ascii="Times New Roman" w:hAnsi="Times New Roman"/>
        <w:lang w:val="en-GB"/>
      </w:rPr>
      <w:t xml:space="preserve">. </w:t>
    </w:r>
    <w:r>
      <w:rPr>
        <w:rFonts w:ascii="Times New Roman" w:hAnsi="Times New Roman"/>
        <w:lang w:val="id-ID"/>
      </w:rPr>
      <w:t>2</w:t>
    </w:r>
    <w:r w:rsidRPr="00197D71">
      <w:rPr>
        <w:rFonts w:ascii="Times New Roman" w:hAnsi="Times New Roman"/>
        <w:lang w:val="en-GB"/>
      </w:rPr>
      <w:t xml:space="preserve"> </w:t>
    </w:r>
    <w:r>
      <w:rPr>
        <w:rFonts w:ascii="Times New Roman" w:hAnsi="Times New Roman"/>
        <w:lang w:val="id-ID"/>
      </w:rPr>
      <w:t>Oktober 2019</w:t>
    </w:r>
  </w:p>
  <w:p w:rsidR="007E1072" w:rsidRPr="007E1072" w:rsidRDefault="007E1072" w:rsidP="007E1072">
    <w:pPr>
      <w:pStyle w:val="Header"/>
      <w:jc w:val="right"/>
      <w:rPr>
        <w:rFonts w:ascii="Times New Roman" w:hAnsi="Times New Roman"/>
        <w:lang w:val="id-ID"/>
      </w:rPr>
    </w:pPr>
    <w:r>
      <w:rPr>
        <w:rFonts w:ascii="Times New Roman" w:hAnsi="Times New Roman"/>
        <w:lang w:val="id-ID"/>
      </w:rPr>
      <w:t xml:space="preserve">Hal: </w:t>
    </w:r>
    <w:r>
      <w:rPr>
        <w:rFonts w:ascii="Times New Roman" w:hAnsi="Times New Roman"/>
        <w:lang w:val="id-ID"/>
      </w:rPr>
      <w:t>45-5</w:t>
    </w:r>
    <w:r>
      <w:rPr>
        <w:rFonts w:ascii="Times New Roman" w:hAnsi="Times New Roman"/>
        <w:lang w:val="id-ID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DA6"/>
    <w:multiLevelType w:val="hybridMultilevel"/>
    <w:tmpl w:val="1B944BB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647AA"/>
    <w:multiLevelType w:val="hybridMultilevel"/>
    <w:tmpl w:val="EE46B0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95CBA"/>
    <w:multiLevelType w:val="hybridMultilevel"/>
    <w:tmpl w:val="2D160B40"/>
    <w:lvl w:ilvl="0" w:tplc="FDC04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50E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EF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5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8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44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68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2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E3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A107967"/>
    <w:multiLevelType w:val="multilevel"/>
    <w:tmpl w:val="BDD40788"/>
    <w:lvl w:ilvl="0">
      <w:start w:val="4"/>
      <w:numFmt w:val="decimal"/>
      <w:lvlText w:val="%1"/>
      <w:lvlJc w:val="left"/>
      <w:pPr>
        <w:ind w:left="73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9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639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numFmt w:val="bullet"/>
      <w:lvlText w:val="●"/>
      <w:lvlJc w:val="left"/>
      <w:pPr>
        <w:ind w:left="1820" w:hanging="35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2974" w:hanging="356"/>
      </w:pPr>
      <w:rPr>
        <w:rFonts w:hint="default"/>
      </w:rPr>
    </w:lvl>
    <w:lvl w:ilvl="5">
      <w:numFmt w:val="bullet"/>
      <w:lvlText w:val="•"/>
      <w:lvlJc w:val="left"/>
      <w:pPr>
        <w:ind w:left="4128" w:hanging="356"/>
      </w:pPr>
      <w:rPr>
        <w:rFonts w:hint="default"/>
      </w:rPr>
    </w:lvl>
    <w:lvl w:ilvl="6">
      <w:numFmt w:val="bullet"/>
      <w:lvlText w:val="•"/>
      <w:lvlJc w:val="left"/>
      <w:pPr>
        <w:ind w:left="5282" w:hanging="356"/>
      </w:pPr>
      <w:rPr>
        <w:rFonts w:hint="default"/>
      </w:rPr>
    </w:lvl>
    <w:lvl w:ilvl="7">
      <w:numFmt w:val="bullet"/>
      <w:lvlText w:val="•"/>
      <w:lvlJc w:val="left"/>
      <w:pPr>
        <w:ind w:left="6437" w:hanging="356"/>
      </w:pPr>
      <w:rPr>
        <w:rFonts w:hint="default"/>
      </w:rPr>
    </w:lvl>
    <w:lvl w:ilvl="8">
      <w:numFmt w:val="bullet"/>
      <w:lvlText w:val="•"/>
      <w:lvlJc w:val="left"/>
      <w:pPr>
        <w:ind w:left="7591" w:hanging="356"/>
      </w:pPr>
      <w:rPr>
        <w:rFonts w:hint="default"/>
      </w:rPr>
    </w:lvl>
  </w:abstractNum>
  <w:abstractNum w:abstractNumId="4">
    <w:nsid w:val="7BE43C6F"/>
    <w:multiLevelType w:val="hybridMultilevel"/>
    <w:tmpl w:val="463A92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E3"/>
    <w:rsid w:val="00000B21"/>
    <w:rsid w:val="0001009C"/>
    <w:rsid w:val="00025CB2"/>
    <w:rsid w:val="00031001"/>
    <w:rsid w:val="00032310"/>
    <w:rsid w:val="00047D21"/>
    <w:rsid w:val="00057FA3"/>
    <w:rsid w:val="0007191C"/>
    <w:rsid w:val="000727A5"/>
    <w:rsid w:val="00077F77"/>
    <w:rsid w:val="00082737"/>
    <w:rsid w:val="00084B8B"/>
    <w:rsid w:val="000872E3"/>
    <w:rsid w:val="00090CB0"/>
    <w:rsid w:val="000951A9"/>
    <w:rsid w:val="000A09A2"/>
    <w:rsid w:val="000B336E"/>
    <w:rsid w:val="000B65CC"/>
    <w:rsid w:val="000C74AD"/>
    <w:rsid w:val="000D26C2"/>
    <w:rsid w:val="000E0EBB"/>
    <w:rsid w:val="000E316B"/>
    <w:rsid w:val="000E4B80"/>
    <w:rsid w:val="000F1B48"/>
    <w:rsid w:val="000F1B96"/>
    <w:rsid w:val="001031B5"/>
    <w:rsid w:val="00114290"/>
    <w:rsid w:val="0012136B"/>
    <w:rsid w:val="001245F7"/>
    <w:rsid w:val="001260FC"/>
    <w:rsid w:val="00130CE4"/>
    <w:rsid w:val="00140957"/>
    <w:rsid w:val="00142E28"/>
    <w:rsid w:val="0014305F"/>
    <w:rsid w:val="00145566"/>
    <w:rsid w:val="00147989"/>
    <w:rsid w:val="00150E6D"/>
    <w:rsid w:val="0015219F"/>
    <w:rsid w:val="00160A9A"/>
    <w:rsid w:val="00161483"/>
    <w:rsid w:val="00162E2B"/>
    <w:rsid w:val="00185BCE"/>
    <w:rsid w:val="00190E94"/>
    <w:rsid w:val="001927A3"/>
    <w:rsid w:val="001965FA"/>
    <w:rsid w:val="00196725"/>
    <w:rsid w:val="001B1451"/>
    <w:rsid w:val="001B7390"/>
    <w:rsid w:val="001C06A9"/>
    <w:rsid w:val="001C247D"/>
    <w:rsid w:val="001D3D7C"/>
    <w:rsid w:val="001D4D7E"/>
    <w:rsid w:val="001D7D13"/>
    <w:rsid w:val="001E1011"/>
    <w:rsid w:val="001F1AC3"/>
    <w:rsid w:val="00200FA9"/>
    <w:rsid w:val="00206235"/>
    <w:rsid w:val="0020701C"/>
    <w:rsid w:val="00207BC3"/>
    <w:rsid w:val="00213D31"/>
    <w:rsid w:val="00223CA9"/>
    <w:rsid w:val="002323D3"/>
    <w:rsid w:val="002437E8"/>
    <w:rsid w:val="00253CF3"/>
    <w:rsid w:val="00256A34"/>
    <w:rsid w:val="0026748A"/>
    <w:rsid w:val="00270E1E"/>
    <w:rsid w:val="00287068"/>
    <w:rsid w:val="00290264"/>
    <w:rsid w:val="0029041E"/>
    <w:rsid w:val="00293ED4"/>
    <w:rsid w:val="002A4E90"/>
    <w:rsid w:val="002A7B1B"/>
    <w:rsid w:val="002B2571"/>
    <w:rsid w:val="002B30C1"/>
    <w:rsid w:val="002C4065"/>
    <w:rsid w:val="002C7455"/>
    <w:rsid w:val="002D3671"/>
    <w:rsid w:val="002D3EAB"/>
    <w:rsid w:val="002E795C"/>
    <w:rsid w:val="003044C2"/>
    <w:rsid w:val="003070B4"/>
    <w:rsid w:val="003425AA"/>
    <w:rsid w:val="003452FF"/>
    <w:rsid w:val="00350F2B"/>
    <w:rsid w:val="003676BB"/>
    <w:rsid w:val="003676D1"/>
    <w:rsid w:val="003832B7"/>
    <w:rsid w:val="003861A4"/>
    <w:rsid w:val="003A6235"/>
    <w:rsid w:val="003B78CE"/>
    <w:rsid w:val="003B7D8A"/>
    <w:rsid w:val="003C6E00"/>
    <w:rsid w:val="003C7365"/>
    <w:rsid w:val="003D79FE"/>
    <w:rsid w:val="003E6522"/>
    <w:rsid w:val="00413CAC"/>
    <w:rsid w:val="00414A43"/>
    <w:rsid w:val="004164CE"/>
    <w:rsid w:val="0042536E"/>
    <w:rsid w:val="004402ED"/>
    <w:rsid w:val="00440569"/>
    <w:rsid w:val="0044454C"/>
    <w:rsid w:val="00452440"/>
    <w:rsid w:val="00452E5E"/>
    <w:rsid w:val="00456806"/>
    <w:rsid w:val="00462818"/>
    <w:rsid w:val="00466BFE"/>
    <w:rsid w:val="00473B27"/>
    <w:rsid w:val="00474247"/>
    <w:rsid w:val="004778D4"/>
    <w:rsid w:val="0048359B"/>
    <w:rsid w:val="00486454"/>
    <w:rsid w:val="004A0465"/>
    <w:rsid w:val="004A175E"/>
    <w:rsid w:val="004A22D6"/>
    <w:rsid w:val="004C1309"/>
    <w:rsid w:val="004D5032"/>
    <w:rsid w:val="004E0335"/>
    <w:rsid w:val="004E4A74"/>
    <w:rsid w:val="004F686B"/>
    <w:rsid w:val="005179A7"/>
    <w:rsid w:val="005274B7"/>
    <w:rsid w:val="00544676"/>
    <w:rsid w:val="00544B1E"/>
    <w:rsid w:val="00553491"/>
    <w:rsid w:val="00565BD9"/>
    <w:rsid w:val="0057464B"/>
    <w:rsid w:val="00574730"/>
    <w:rsid w:val="0057486E"/>
    <w:rsid w:val="0057582A"/>
    <w:rsid w:val="005759CB"/>
    <w:rsid w:val="005A118B"/>
    <w:rsid w:val="005A3340"/>
    <w:rsid w:val="005B03BB"/>
    <w:rsid w:val="005B65EF"/>
    <w:rsid w:val="005D4644"/>
    <w:rsid w:val="005E3595"/>
    <w:rsid w:val="005E4986"/>
    <w:rsid w:val="00602978"/>
    <w:rsid w:val="00615E82"/>
    <w:rsid w:val="00647984"/>
    <w:rsid w:val="00657987"/>
    <w:rsid w:val="0066436E"/>
    <w:rsid w:val="00675ED1"/>
    <w:rsid w:val="00676024"/>
    <w:rsid w:val="00681B7D"/>
    <w:rsid w:val="00682BCE"/>
    <w:rsid w:val="006A41E1"/>
    <w:rsid w:val="006D091D"/>
    <w:rsid w:val="006E694E"/>
    <w:rsid w:val="006F560D"/>
    <w:rsid w:val="0070149D"/>
    <w:rsid w:val="0071547F"/>
    <w:rsid w:val="00723D3D"/>
    <w:rsid w:val="007411EC"/>
    <w:rsid w:val="0074150F"/>
    <w:rsid w:val="00744FC1"/>
    <w:rsid w:val="00745077"/>
    <w:rsid w:val="00776485"/>
    <w:rsid w:val="00776B68"/>
    <w:rsid w:val="00785E9E"/>
    <w:rsid w:val="00795C8F"/>
    <w:rsid w:val="00796EB5"/>
    <w:rsid w:val="007B6F1E"/>
    <w:rsid w:val="007B6FC6"/>
    <w:rsid w:val="007C60C7"/>
    <w:rsid w:val="007D051F"/>
    <w:rsid w:val="007D3A47"/>
    <w:rsid w:val="007E0025"/>
    <w:rsid w:val="007E1072"/>
    <w:rsid w:val="007E55A3"/>
    <w:rsid w:val="007F155D"/>
    <w:rsid w:val="007F3979"/>
    <w:rsid w:val="008170A4"/>
    <w:rsid w:val="008340E4"/>
    <w:rsid w:val="0084176E"/>
    <w:rsid w:val="00853CE3"/>
    <w:rsid w:val="00855FBB"/>
    <w:rsid w:val="00864C19"/>
    <w:rsid w:val="00870BED"/>
    <w:rsid w:val="00882405"/>
    <w:rsid w:val="00887DF8"/>
    <w:rsid w:val="008974A1"/>
    <w:rsid w:val="008D3DEC"/>
    <w:rsid w:val="008D604F"/>
    <w:rsid w:val="008F0481"/>
    <w:rsid w:val="008F3D39"/>
    <w:rsid w:val="009052CF"/>
    <w:rsid w:val="009077BD"/>
    <w:rsid w:val="0091512F"/>
    <w:rsid w:val="0092332F"/>
    <w:rsid w:val="00926386"/>
    <w:rsid w:val="00944BB8"/>
    <w:rsid w:val="00956965"/>
    <w:rsid w:val="00961A0A"/>
    <w:rsid w:val="009705D1"/>
    <w:rsid w:val="009828ED"/>
    <w:rsid w:val="009916A9"/>
    <w:rsid w:val="00992269"/>
    <w:rsid w:val="00995E91"/>
    <w:rsid w:val="009A7236"/>
    <w:rsid w:val="009B757C"/>
    <w:rsid w:val="009C0F0C"/>
    <w:rsid w:val="009C6EF9"/>
    <w:rsid w:val="009E684D"/>
    <w:rsid w:val="009E7BEB"/>
    <w:rsid w:val="009F7F21"/>
    <w:rsid w:val="00A028FE"/>
    <w:rsid w:val="00A1221E"/>
    <w:rsid w:val="00A2335C"/>
    <w:rsid w:val="00A31F6B"/>
    <w:rsid w:val="00A541C7"/>
    <w:rsid w:val="00A54F2D"/>
    <w:rsid w:val="00A74B15"/>
    <w:rsid w:val="00A80E72"/>
    <w:rsid w:val="00A862D7"/>
    <w:rsid w:val="00A94BA1"/>
    <w:rsid w:val="00A95BAA"/>
    <w:rsid w:val="00AA5DFD"/>
    <w:rsid w:val="00AA71C1"/>
    <w:rsid w:val="00AB50C1"/>
    <w:rsid w:val="00AC0B97"/>
    <w:rsid w:val="00AC3AD6"/>
    <w:rsid w:val="00AC417C"/>
    <w:rsid w:val="00AC7132"/>
    <w:rsid w:val="00AD0161"/>
    <w:rsid w:val="00AD03F8"/>
    <w:rsid w:val="00AD3708"/>
    <w:rsid w:val="00AD704F"/>
    <w:rsid w:val="00B1044E"/>
    <w:rsid w:val="00B3225C"/>
    <w:rsid w:val="00B51961"/>
    <w:rsid w:val="00B53B02"/>
    <w:rsid w:val="00B54F13"/>
    <w:rsid w:val="00B812E2"/>
    <w:rsid w:val="00B85018"/>
    <w:rsid w:val="00B9291D"/>
    <w:rsid w:val="00BA130A"/>
    <w:rsid w:val="00BC5A23"/>
    <w:rsid w:val="00BD15C2"/>
    <w:rsid w:val="00BD3B61"/>
    <w:rsid w:val="00BD7A91"/>
    <w:rsid w:val="00BF01E9"/>
    <w:rsid w:val="00BF463F"/>
    <w:rsid w:val="00C034B4"/>
    <w:rsid w:val="00C12DD6"/>
    <w:rsid w:val="00C22AC3"/>
    <w:rsid w:val="00C3317D"/>
    <w:rsid w:val="00C35082"/>
    <w:rsid w:val="00C357E3"/>
    <w:rsid w:val="00C40B50"/>
    <w:rsid w:val="00C555AC"/>
    <w:rsid w:val="00C65ED8"/>
    <w:rsid w:val="00C72B6C"/>
    <w:rsid w:val="00C7599D"/>
    <w:rsid w:val="00C96D28"/>
    <w:rsid w:val="00CA5E86"/>
    <w:rsid w:val="00CB11E3"/>
    <w:rsid w:val="00CB45E5"/>
    <w:rsid w:val="00CB72C7"/>
    <w:rsid w:val="00CD0FC9"/>
    <w:rsid w:val="00CE3EAB"/>
    <w:rsid w:val="00CF67D5"/>
    <w:rsid w:val="00D016A1"/>
    <w:rsid w:val="00D06A5B"/>
    <w:rsid w:val="00D2069A"/>
    <w:rsid w:val="00D31413"/>
    <w:rsid w:val="00D412E7"/>
    <w:rsid w:val="00D4727E"/>
    <w:rsid w:val="00D53A30"/>
    <w:rsid w:val="00D548D3"/>
    <w:rsid w:val="00D657D9"/>
    <w:rsid w:val="00D70105"/>
    <w:rsid w:val="00D73F75"/>
    <w:rsid w:val="00D80770"/>
    <w:rsid w:val="00D947A5"/>
    <w:rsid w:val="00DA0B5D"/>
    <w:rsid w:val="00DA51E7"/>
    <w:rsid w:val="00DB6648"/>
    <w:rsid w:val="00DB73B2"/>
    <w:rsid w:val="00DC20A2"/>
    <w:rsid w:val="00DC466C"/>
    <w:rsid w:val="00DC6E92"/>
    <w:rsid w:val="00DE07DA"/>
    <w:rsid w:val="00DE247F"/>
    <w:rsid w:val="00DE4628"/>
    <w:rsid w:val="00E12203"/>
    <w:rsid w:val="00E1573E"/>
    <w:rsid w:val="00E2569B"/>
    <w:rsid w:val="00E25908"/>
    <w:rsid w:val="00E43F10"/>
    <w:rsid w:val="00E51332"/>
    <w:rsid w:val="00E53FA5"/>
    <w:rsid w:val="00E65F9B"/>
    <w:rsid w:val="00E6607E"/>
    <w:rsid w:val="00E66633"/>
    <w:rsid w:val="00E74387"/>
    <w:rsid w:val="00E7492D"/>
    <w:rsid w:val="00E827AE"/>
    <w:rsid w:val="00E833A0"/>
    <w:rsid w:val="00E8649F"/>
    <w:rsid w:val="00E926BD"/>
    <w:rsid w:val="00EA2D1A"/>
    <w:rsid w:val="00EA5D28"/>
    <w:rsid w:val="00EB27C9"/>
    <w:rsid w:val="00EB4C8B"/>
    <w:rsid w:val="00EB4CDD"/>
    <w:rsid w:val="00EB606B"/>
    <w:rsid w:val="00EC4E89"/>
    <w:rsid w:val="00ED4DE2"/>
    <w:rsid w:val="00EE3FB9"/>
    <w:rsid w:val="00EF6D58"/>
    <w:rsid w:val="00EF70AD"/>
    <w:rsid w:val="00F05CFA"/>
    <w:rsid w:val="00F15A24"/>
    <w:rsid w:val="00F2086B"/>
    <w:rsid w:val="00F239F3"/>
    <w:rsid w:val="00F24302"/>
    <w:rsid w:val="00F311FC"/>
    <w:rsid w:val="00F47696"/>
    <w:rsid w:val="00F654DC"/>
    <w:rsid w:val="00F77432"/>
    <w:rsid w:val="00F8418E"/>
    <w:rsid w:val="00F97EB4"/>
    <w:rsid w:val="00FA6703"/>
    <w:rsid w:val="00FB2D5B"/>
    <w:rsid w:val="00FB4B4C"/>
    <w:rsid w:val="00FC31C7"/>
    <w:rsid w:val="00FD0432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B1E"/>
    <w:pPr>
      <w:spacing w:line="360" w:lineRule="auto"/>
      <w:jc w:val="center"/>
      <w:outlineLvl w:val="0"/>
    </w:pPr>
    <w:rPr>
      <w:rFonts w:ascii="Times New Roman" w:hAnsi="Times New Roman"/>
      <w:b/>
      <w:color w:val="000000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76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04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7D5"/>
    <w:pPr>
      <w:keepNext/>
      <w:keepLines/>
      <w:spacing w:before="40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5C2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357E3"/>
    <w:pPr>
      <w:spacing w:before="100" w:beforeAutospacing="1" w:after="100" w:afterAutospacing="1"/>
    </w:pPr>
    <w:rPr>
      <w:rFonts w:ascii="Times New Roman" w:eastAsia="Times New Roman" w:hAnsi="Times New Roman"/>
      <w:lang w:val="en-ID"/>
    </w:rPr>
  </w:style>
  <w:style w:type="paragraph" w:customStyle="1" w:styleId="Style1">
    <w:name w:val="Style1"/>
    <w:basedOn w:val="Normal"/>
    <w:link w:val="Style1Char"/>
    <w:qFormat/>
    <w:rsid w:val="007F3979"/>
    <w:pPr>
      <w:spacing w:line="360" w:lineRule="auto"/>
      <w:ind w:firstLine="680"/>
      <w:jc w:val="both"/>
    </w:pPr>
    <w:rPr>
      <w:rFonts w:ascii="Times New Roman" w:eastAsia="Times New Roman" w:hAnsi="Times New Roman"/>
    </w:rPr>
  </w:style>
  <w:style w:type="character" w:customStyle="1" w:styleId="Style1Char">
    <w:name w:val="Style1 Char"/>
    <w:link w:val="Style1"/>
    <w:rsid w:val="007F3979"/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NormalWeb"/>
    <w:link w:val="Style2Char"/>
    <w:qFormat/>
    <w:rsid w:val="007F3979"/>
    <w:pPr>
      <w:spacing w:before="0" w:beforeAutospacing="0" w:after="0" w:afterAutospacing="0" w:line="360" w:lineRule="auto"/>
      <w:jc w:val="center"/>
    </w:pPr>
  </w:style>
  <w:style w:type="character" w:customStyle="1" w:styleId="Style2Char">
    <w:name w:val="Style2 Char"/>
    <w:link w:val="Style2"/>
    <w:rsid w:val="007F3979"/>
    <w:rPr>
      <w:rFonts w:ascii="Times New Roman" w:eastAsia="Times New Roman" w:hAnsi="Times New Roman" w:cs="Times New Roma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97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3979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F3979"/>
    <w:pPr>
      <w:widowControl w:val="0"/>
      <w:autoSpaceDE w:val="0"/>
      <w:autoSpaceDN w:val="0"/>
    </w:pPr>
    <w:rPr>
      <w:rFonts w:ascii="Times New Roman" w:eastAsia="Times New Roman" w:hAnsi="Times New Roman"/>
      <w:lang w:val="en-ID"/>
    </w:rPr>
  </w:style>
  <w:style w:type="character" w:customStyle="1" w:styleId="BodyTextChar">
    <w:name w:val="Body Text Char"/>
    <w:link w:val="BodyText"/>
    <w:uiPriority w:val="1"/>
    <w:rsid w:val="007F3979"/>
    <w:rPr>
      <w:rFonts w:ascii="Times New Roman" w:eastAsia="Times New Roman" w:hAnsi="Times New Roman" w:cs="Times New Roman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rsid w:val="002C7455"/>
    <w:pPr>
      <w:ind w:left="720"/>
      <w:contextualSpacing/>
    </w:pPr>
    <w:rPr>
      <w:rFonts w:cs="Arial"/>
      <w:sz w:val="20"/>
      <w:szCs w:val="20"/>
    </w:rPr>
  </w:style>
  <w:style w:type="character" w:customStyle="1" w:styleId="NormalWebChar">
    <w:name w:val="Normal (Web) Char"/>
    <w:link w:val="NormalWeb"/>
    <w:uiPriority w:val="99"/>
    <w:rsid w:val="002C7455"/>
    <w:rPr>
      <w:rFonts w:ascii="Times New Roman" w:eastAsia="Times New Roman" w:hAnsi="Times New Roman" w:cs="Times New Roman"/>
      <w:lang w:val="en-ID"/>
    </w:rPr>
  </w:style>
  <w:style w:type="character" w:styleId="Hyperlink">
    <w:name w:val="Hyperlink"/>
    <w:uiPriority w:val="99"/>
    <w:unhideWhenUsed/>
    <w:rsid w:val="00544B1E"/>
    <w:rPr>
      <w:color w:val="0563C1"/>
      <w:u w:val="single"/>
    </w:rPr>
  </w:style>
  <w:style w:type="character" w:customStyle="1" w:styleId="UnresolvedMention">
    <w:name w:val="Unresolved Mention"/>
    <w:uiPriority w:val="99"/>
    <w:rsid w:val="00544B1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44B1E"/>
    <w:rPr>
      <w:rFonts w:ascii="Times New Roman" w:hAnsi="Times New Roman"/>
      <w:b/>
      <w:color w:val="000000"/>
      <w:szCs w:val="22"/>
      <w:lang w:val="id-ID"/>
    </w:rPr>
  </w:style>
  <w:style w:type="character" w:customStyle="1" w:styleId="Heading5Char">
    <w:name w:val="Heading 5 Char"/>
    <w:link w:val="Heading5"/>
    <w:uiPriority w:val="9"/>
    <w:semiHidden/>
    <w:rsid w:val="00CF67D5"/>
    <w:rPr>
      <w:rFonts w:ascii="Calibri Light" w:eastAsia="Times New Roman" w:hAnsi="Calibri Light" w:cs="Times New Roman"/>
      <w:color w:val="2F5496"/>
    </w:rPr>
  </w:style>
  <w:style w:type="paragraph" w:customStyle="1" w:styleId="Default">
    <w:name w:val="Default"/>
    <w:rsid w:val="00CF67D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04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41E"/>
  </w:style>
  <w:style w:type="paragraph" w:styleId="Footer">
    <w:name w:val="footer"/>
    <w:basedOn w:val="Normal"/>
    <w:link w:val="FooterChar"/>
    <w:uiPriority w:val="99"/>
    <w:unhideWhenUsed/>
    <w:rsid w:val="002904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41E"/>
  </w:style>
  <w:style w:type="character" w:customStyle="1" w:styleId="ListParagraphChar">
    <w:name w:val="List Paragraph Char"/>
    <w:link w:val="ListParagraph"/>
    <w:uiPriority w:val="34"/>
    <w:rsid w:val="00676024"/>
    <w:rPr>
      <w:rFonts w:cs="Arial"/>
      <w:lang w:val="en-US" w:eastAsia="en-US"/>
    </w:rPr>
  </w:style>
  <w:style w:type="character" w:styleId="Strong">
    <w:name w:val="Strong"/>
    <w:uiPriority w:val="22"/>
    <w:qFormat/>
    <w:rsid w:val="004164CE"/>
    <w:rPr>
      <w:b/>
      <w:bCs/>
    </w:rPr>
  </w:style>
  <w:style w:type="character" w:styleId="Emphasis">
    <w:name w:val="Emphasis"/>
    <w:uiPriority w:val="20"/>
    <w:qFormat/>
    <w:rsid w:val="00AA5DFD"/>
    <w:rPr>
      <w:i/>
      <w:iCs/>
    </w:rPr>
  </w:style>
  <w:style w:type="character" w:customStyle="1" w:styleId="Heading3Char">
    <w:name w:val="Heading 3 Char"/>
    <w:link w:val="Heading3"/>
    <w:uiPriority w:val="9"/>
    <w:semiHidden/>
    <w:rsid w:val="008D604F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BD15C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1221E"/>
    <w:pPr>
      <w:spacing w:line="360" w:lineRule="auto"/>
      <w:jc w:val="center"/>
    </w:pPr>
    <w:rPr>
      <w:rFonts w:ascii="Times New Roman" w:hAnsi="Times New Roman" w:cs="Arial"/>
      <w:b/>
      <w:iCs/>
      <w:szCs w:val="18"/>
    </w:rPr>
  </w:style>
  <w:style w:type="character" w:customStyle="1" w:styleId="Heading2Char">
    <w:name w:val="Heading 2 Char"/>
    <w:link w:val="Heading2"/>
    <w:uiPriority w:val="9"/>
    <w:semiHidden/>
    <w:rsid w:val="0084176E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66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E4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A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A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A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4A74"/>
    <w:rPr>
      <w:b/>
      <w:bCs/>
    </w:rPr>
  </w:style>
  <w:style w:type="character" w:customStyle="1" w:styleId="volumeissue">
    <w:name w:val="volume_issue"/>
    <w:rsid w:val="00657987"/>
  </w:style>
  <w:style w:type="character" w:customStyle="1" w:styleId="pagerange">
    <w:name w:val="page_range"/>
    <w:rsid w:val="00657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B1E"/>
    <w:pPr>
      <w:spacing w:line="360" w:lineRule="auto"/>
      <w:jc w:val="center"/>
      <w:outlineLvl w:val="0"/>
    </w:pPr>
    <w:rPr>
      <w:rFonts w:ascii="Times New Roman" w:hAnsi="Times New Roman"/>
      <w:b/>
      <w:color w:val="000000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76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04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7D5"/>
    <w:pPr>
      <w:keepNext/>
      <w:keepLines/>
      <w:spacing w:before="40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5C2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357E3"/>
    <w:pPr>
      <w:spacing w:before="100" w:beforeAutospacing="1" w:after="100" w:afterAutospacing="1"/>
    </w:pPr>
    <w:rPr>
      <w:rFonts w:ascii="Times New Roman" w:eastAsia="Times New Roman" w:hAnsi="Times New Roman"/>
      <w:lang w:val="en-ID"/>
    </w:rPr>
  </w:style>
  <w:style w:type="paragraph" w:customStyle="1" w:styleId="Style1">
    <w:name w:val="Style1"/>
    <w:basedOn w:val="Normal"/>
    <w:link w:val="Style1Char"/>
    <w:qFormat/>
    <w:rsid w:val="007F3979"/>
    <w:pPr>
      <w:spacing w:line="360" w:lineRule="auto"/>
      <w:ind w:firstLine="680"/>
      <w:jc w:val="both"/>
    </w:pPr>
    <w:rPr>
      <w:rFonts w:ascii="Times New Roman" w:eastAsia="Times New Roman" w:hAnsi="Times New Roman"/>
    </w:rPr>
  </w:style>
  <w:style w:type="character" w:customStyle="1" w:styleId="Style1Char">
    <w:name w:val="Style1 Char"/>
    <w:link w:val="Style1"/>
    <w:rsid w:val="007F3979"/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NormalWeb"/>
    <w:link w:val="Style2Char"/>
    <w:qFormat/>
    <w:rsid w:val="007F3979"/>
    <w:pPr>
      <w:spacing w:before="0" w:beforeAutospacing="0" w:after="0" w:afterAutospacing="0" w:line="360" w:lineRule="auto"/>
      <w:jc w:val="center"/>
    </w:pPr>
  </w:style>
  <w:style w:type="character" w:customStyle="1" w:styleId="Style2Char">
    <w:name w:val="Style2 Char"/>
    <w:link w:val="Style2"/>
    <w:rsid w:val="007F3979"/>
    <w:rPr>
      <w:rFonts w:ascii="Times New Roman" w:eastAsia="Times New Roman" w:hAnsi="Times New Roman" w:cs="Times New Roma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97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3979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F3979"/>
    <w:pPr>
      <w:widowControl w:val="0"/>
      <w:autoSpaceDE w:val="0"/>
      <w:autoSpaceDN w:val="0"/>
    </w:pPr>
    <w:rPr>
      <w:rFonts w:ascii="Times New Roman" w:eastAsia="Times New Roman" w:hAnsi="Times New Roman"/>
      <w:lang w:val="en-ID"/>
    </w:rPr>
  </w:style>
  <w:style w:type="character" w:customStyle="1" w:styleId="BodyTextChar">
    <w:name w:val="Body Text Char"/>
    <w:link w:val="BodyText"/>
    <w:uiPriority w:val="1"/>
    <w:rsid w:val="007F3979"/>
    <w:rPr>
      <w:rFonts w:ascii="Times New Roman" w:eastAsia="Times New Roman" w:hAnsi="Times New Roman" w:cs="Times New Roman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rsid w:val="002C7455"/>
    <w:pPr>
      <w:ind w:left="720"/>
      <w:contextualSpacing/>
    </w:pPr>
    <w:rPr>
      <w:rFonts w:cs="Arial"/>
      <w:sz w:val="20"/>
      <w:szCs w:val="20"/>
    </w:rPr>
  </w:style>
  <w:style w:type="character" w:customStyle="1" w:styleId="NormalWebChar">
    <w:name w:val="Normal (Web) Char"/>
    <w:link w:val="NormalWeb"/>
    <w:uiPriority w:val="99"/>
    <w:rsid w:val="002C7455"/>
    <w:rPr>
      <w:rFonts w:ascii="Times New Roman" w:eastAsia="Times New Roman" w:hAnsi="Times New Roman" w:cs="Times New Roman"/>
      <w:lang w:val="en-ID"/>
    </w:rPr>
  </w:style>
  <w:style w:type="character" w:styleId="Hyperlink">
    <w:name w:val="Hyperlink"/>
    <w:uiPriority w:val="99"/>
    <w:unhideWhenUsed/>
    <w:rsid w:val="00544B1E"/>
    <w:rPr>
      <w:color w:val="0563C1"/>
      <w:u w:val="single"/>
    </w:rPr>
  </w:style>
  <w:style w:type="character" w:customStyle="1" w:styleId="UnresolvedMention">
    <w:name w:val="Unresolved Mention"/>
    <w:uiPriority w:val="99"/>
    <w:rsid w:val="00544B1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44B1E"/>
    <w:rPr>
      <w:rFonts w:ascii="Times New Roman" w:hAnsi="Times New Roman"/>
      <w:b/>
      <w:color w:val="000000"/>
      <w:szCs w:val="22"/>
      <w:lang w:val="id-ID"/>
    </w:rPr>
  </w:style>
  <w:style w:type="character" w:customStyle="1" w:styleId="Heading5Char">
    <w:name w:val="Heading 5 Char"/>
    <w:link w:val="Heading5"/>
    <w:uiPriority w:val="9"/>
    <w:semiHidden/>
    <w:rsid w:val="00CF67D5"/>
    <w:rPr>
      <w:rFonts w:ascii="Calibri Light" w:eastAsia="Times New Roman" w:hAnsi="Calibri Light" w:cs="Times New Roman"/>
      <w:color w:val="2F5496"/>
    </w:rPr>
  </w:style>
  <w:style w:type="paragraph" w:customStyle="1" w:styleId="Default">
    <w:name w:val="Default"/>
    <w:rsid w:val="00CF67D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04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41E"/>
  </w:style>
  <w:style w:type="paragraph" w:styleId="Footer">
    <w:name w:val="footer"/>
    <w:basedOn w:val="Normal"/>
    <w:link w:val="FooterChar"/>
    <w:uiPriority w:val="99"/>
    <w:unhideWhenUsed/>
    <w:rsid w:val="002904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41E"/>
  </w:style>
  <w:style w:type="character" w:customStyle="1" w:styleId="ListParagraphChar">
    <w:name w:val="List Paragraph Char"/>
    <w:link w:val="ListParagraph"/>
    <w:uiPriority w:val="34"/>
    <w:rsid w:val="00676024"/>
    <w:rPr>
      <w:rFonts w:cs="Arial"/>
      <w:lang w:val="en-US" w:eastAsia="en-US"/>
    </w:rPr>
  </w:style>
  <w:style w:type="character" w:styleId="Strong">
    <w:name w:val="Strong"/>
    <w:uiPriority w:val="22"/>
    <w:qFormat/>
    <w:rsid w:val="004164CE"/>
    <w:rPr>
      <w:b/>
      <w:bCs/>
    </w:rPr>
  </w:style>
  <w:style w:type="character" w:styleId="Emphasis">
    <w:name w:val="Emphasis"/>
    <w:uiPriority w:val="20"/>
    <w:qFormat/>
    <w:rsid w:val="00AA5DFD"/>
    <w:rPr>
      <w:i/>
      <w:iCs/>
    </w:rPr>
  </w:style>
  <w:style w:type="character" w:customStyle="1" w:styleId="Heading3Char">
    <w:name w:val="Heading 3 Char"/>
    <w:link w:val="Heading3"/>
    <w:uiPriority w:val="9"/>
    <w:semiHidden/>
    <w:rsid w:val="008D604F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BD15C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1221E"/>
    <w:pPr>
      <w:spacing w:line="360" w:lineRule="auto"/>
      <w:jc w:val="center"/>
    </w:pPr>
    <w:rPr>
      <w:rFonts w:ascii="Times New Roman" w:hAnsi="Times New Roman" w:cs="Arial"/>
      <w:b/>
      <w:iCs/>
      <w:szCs w:val="18"/>
    </w:rPr>
  </w:style>
  <w:style w:type="character" w:customStyle="1" w:styleId="Heading2Char">
    <w:name w:val="Heading 2 Char"/>
    <w:link w:val="Heading2"/>
    <w:uiPriority w:val="9"/>
    <w:semiHidden/>
    <w:rsid w:val="0084176E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66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E4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A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A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A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4A74"/>
    <w:rPr>
      <w:b/>
      <w:bCs/>
    </w:rPr>
  </w:style>
  <w:style w:type="character" w:customStyle="1" w:styleId="volumeissue">
    <w:name w:val="volume_issue"/>
    <w:rsid w:val="00657987"/>
  </w:style>
  <w:style w:type="character" w:customStyle="1" w:styleId="pagerange">
    <w:name w:val="page_range"/>
    <w:rsid w:val="00657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ni@binus.ac.id" TargetMode="External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entjournal.umpo.ac.id/index.php/isoquan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Sheet1!$E$43:$E$46</c:f>
              <c:strCache>
                <c:ptCount val="4"/>
                <c:pt idx="0">
                  <c:v>0 - 5 Tahun </c:v>
                </c:pt>
                <c:pt idx="1">
                  <c:v>6 - 10 Tahun </c:v>
                </c:pt>
                <c:pt idx="2">
                  <c:v>10 - 15 Tahun </c:v>
                </c:pt>
                <c:pt idx="3">
                  <c:v>&gt;16 Tahun </c:v>
                </c:pt>
              </c:strCache>
            </c:strRef>
          </c:cat>
          <c:val>
            <c:numRef>
              <c:f>Sheet1!$F$43:$F$46</c:f>
              <c:numCache>
                <c:formatCode>0%</c:formatCode>
                <c:ptCount val="4"/>
                <c:pt idx="0">
                  <c:v>0.83</c:v>
                </c:pt>
                <c:pt idx="1">
                  <c:v>0.13</c:v>
                </c:pt>
                <c:pt idx="2">
                  <c:v>0.03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Sheet1!$F$55</c:f>
              <c:strCache>
                <c:ptCount val="1"/>
                <c:pt idx="0">
                  <c:v>Percent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Sheet1!$E$56:$E$60</c:f>
              <c:strCache>
                <c:ptCount val="5"/>
                <c:pt idx="0">
                  <c:v>SMA/Sederajat </c:v>
                </c:pt>
                <c:pt idx="1">
                  <c:v>Akademi/Diploma </c:v>
                </c:pt>
                <c:pt idx="2">
                  <c:v>S1 (Sarjana) </c:v>
                </c:pt>
                <c:pt idx="3">
                  <c:v>S2 (Pascasarjana) </c:v>
                </c:pt>
                <c:pt idx="4">
                  <c:v>Total </c:v>
                </c:pt>
              </c:strCache>
            </c:strRef>
          </c:cat>
          <c:val>
            <c:numRef>
              <c:f>Sheet1!$F$56:$F$60</c:f>
              <c:numCache>
                <c:formatCode>0%</c:formatCode>
                <c:ptCount val="5"/>
                <c:pt idx="0">
                  <c:v>0.25</c:v>
                </c:pt>
                <c:pt idx="1">
                  <c:v>0.09</c:v>
                </c:pt>
                <c:pt idx="2">
                  <c:v>0.61</c:v>
                </c:pt>
                <c:pt idx="3">
                  <c:v>0.05</c:v>
                </c:pt>
                <c:pt idx="4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Sheet1!$G$70</c:f>
              <c:strCache>
                <c:ptCount val="1"/>
                <c:pt idx="0">
                  <c:v>Percent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Sheet1!$F$71:$F$74</c:f>
              <c:strCache>
                <c:ptCount val="4"/>
                <c:pt idx="0">
                  <c:v>0 - 5 Tahun </c:v>
                </c:pt>
                <c:pt idx="1">
                  <c:v>6 - 10 Tahun </c:v>
                </c:pt>
                <c:pt idx="2">
                  <c:v>10 - 15 Tahun </c:v>
                </c:pt>
                <c:pt idx="3">
                  <c:v>&gt;16 Tahun </c:v>
                </c:pt>
              </c:strCache>
            </c:strRef>
          </c:cat>
          <c:val>
            <c:numRef>
              <c:f>Sheet1!$G$71:$G$74</c:f>
              <c:numCache>
                <c:formatCode>0%</c:formatCode>
                <c:ptCount val="4"/>
                <c:pt idx="0">
                  <c:v>0.83</c:v>
                </c:pt>
                <c:pt idx="1">
                  <c:v>0.13</c:v>
                </c:pt>
                <c:pt idx="2">
                  <c:v>0.03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Chicago" Version="6">
  <b:Source>
    <b:Tag>Lim17</b:Tag>
    <b:SourceType>JournalArticle</b:SourceType>
    <b:Guid>{25660D09-F8A8-4612-B8E5-F36A77C4E3A3}</b:Guid>
    <b:Title>THE IMPACT OF LEADERSHIP ON TURNOVER INTENTION: THE MEDIATING ROLE OF ORGANIZATIONAL COMMITMENT AND JOB SATISFACTION</b:Title>
    <b:JournalName>Journal of Applied Structural Equation Modeling</b:JournalName>
    <b:Year>2017</b:Year>
    <b:Pages>28</b:Pages>
    <b:Author>
      <b:Author>
        <b:NameList>
          <b:Person>
            <b:Last> Lim</b:Last>
            <b:Middle>Jia Ping</b:Middle>
            <b:First>Alicia </b:First>
          </b:Person>
          <b:Person>
            <b:Last>Loob</b:Last>
            <b:Middle>Teck Khun </b:Middle>
            <b:First>Joshua </b:First>
          </b:Person>
          <b:Person>
            <b:Last>Lee</b:Last>
            <b:Middle>huey</b:Middle>
            <b:First>Pey</b:First>
          </b:Person>
        </b:NameList>
      </b:Author>
    </b:Author>
    <b:RefOrder>1</b:RefOrder>
  </b:Source>
  <b:Source>
    <b:Tag>Jab16</b:Tag>
    <b:SourceType>JournalArticle</b:SourceType>
    <b:Guid>{998A4F49-BE9C-4CAD-8A2F-7427DAB5462F}</b:Guid>
    <b:Title>Quality of work life of Emirati women and its influence on job satisfaction and turnover intention:</b:Title>
    <b:JournalName>Journal of Organizational Change Management</b:JournalName>
    <b:Year>2016</b:Year>
    <b:Pages>20</b:Pages>
    <b:Author>
      <b:Author>
        <b:NameList>
          <b:Person>
            <b:Last>Jabeen</b:Last>
            <b:First>Fauzia </b:First>
          </b:Person>
          <b:Person>
            <b:Last>Friesen</b:Last>
            <b:First>Heather Lynn</b:First>
          </b:Person>
          <b:Person>
            <b:Last>Ghoudi</b:Last>
            <b:First>Kilani</b:First>
          </b:Person>
        </b:NameList>
      </b:Author>
    </b:Author>
    <b:RefOrder>2</b:RefOrder>
  </b:Source>
  <b:Source>
    <b:Tag>Raz15</b:Tag>
    <b:SourceType>JournalArticle</b:SourceType>
    <b:Guid>{D11BF8FD-8C70-417F-8149-2E4E8625ADC0}</b:Guid>
    <b:Title>Impact of Working Environment on Job Satisfaction</b:Title>
    <b:JournalName>Procedia Economics and Finance 23 ( 2015 ) 717 – 725</b:JournalName>
    <b:Year>2015</b:Year>
    <b:Pages>718</b:Pages>
    <b:Author>
      <b:Author>
        <b:NameList>
          <b:Person>
            <b:Last>Raziq</b:Last>
            <b:First>Abdul</b:First>
          </b:Person>
          <b:Person>
            <b:Last>Maulabakhsh</b:Last>
            <b:First>Raheela</b:First>
          </b:Person>
        </b:NameList>
      </b:Author>
    </b:Author>
    <b:RefOrder>3</b:RefOrder>
  </b:Source>
  <b:Source>
    <b:Tag>Hab14</b:Tag>
    <b:SourceType>JournalArticle</b:SourceType>
    <b:Guid>{EF8B544B-9889-45B2-84C9-56A4844A821F}</b:Guid>
    <b:Title>The Impact of Organizational Culture on Job Satisfaction, Employess Commitment and Turn over Intention</b:Title>
    <b:JournalName>Advances in Economics and Business 2(6): 215-222, 2014</b:JournalName>
    <b:Year>2014</b:Year>
    <b:Pages>216</b:Pages>
    <b:Author>
      <b:Author>
        <b:NameList>
          <b:Person>
            <b:Last>Habib</b:Last>
            <b:First>Salman</b:First>
          </b:Person>
          <b:Person>
            <b:Last>Aslam</b:Last>
            <b:First>Saira</b:First>
          </b:Person>
          <b:Person>
            <b:Last>Hussein</b:Last>
            <b:First>Amjad</b:First>
          </b:Person>
          <b:Person>
            <b:Last>Yasmeen</b:Last>
            <b:First>Sana</b:First>
          </b:Person>
          <b:Person>
            <b:Last>Ibrahim</b:Last>
            <b:First>Muhammad</b:First>
          </b:Person>
        </b:NameList>
      </b:Author>
    </b:Author>
    <b:RefOrder>4</b:RefOrder>
  </b:Source>
  <b:Source>
    <b:Tag>Ngo17</b:Tag>
    <b:SourceType>JournalArticle</b:SourceType>
    <b:Guid>{618F4921-E7C5-4128-A466-7CD0CD32C315}</b:Guid>
    <b:Title>A Review of Existing Turnover Intention Theories</b:Title>
    <b:JournalName>International Journal of Economics and Management Engineering Vol:11, No:11, 2017</b:JournalName>
    <b:Year>2017</b:Year>
    <b:Pages>1</b:Pages>
    <b:Author>
      <b:Author>
        <b:NameList>
          <b:Person>
            <b:Last>Ngo-Henha</b:Last>
            <b:Middle>E. </b:Middle>
            <b:First>Pauline</b:First>
          </b:Person>
        </b:NameList>
      </b:Author>
    </b:Author>
    <b:RefOrder>5</b:RefOrder>
  </b:Source>
  <b:Source>
    <b:Tag>Ali18</b:Tag>
    <b:SourceType>JournalArticle</b:SourceType>
    <b:Guid>{23C680A7-AA1D-4EA0-9FD9-5E85A0B91268}</b:Guid>
    <b:Title>Examining the Relationships among Job Satisfaction, Organizational Commitment, and Turnover Intentions in Manufacturing Sector of Pakistan</b:Title>
    <b:JournalName>International Journal of Academic Research in Business and Social Sciences, 8(8), 24–41</b:JournalName>
    <b:Year>2018</b:Year>
    <b:Pages>6</b:Pages>
    <b:Author>
      <b:Author>
        <b:NameList>
          <b:Person>
            <b:Last>Ali</b:Last>
            <b:First>Amjad</b:First>
          </b:Person>
          <b:Person>
            <b:Last>ZhongBin</b:Last>
            <b:First>Li</b:First>
          </b:Person>
          <b:Person>
            <b:Last>JianPing</b:Last>
            <b:First>Huang</b:First>
          </b:Person>
          <b:Person>
            <b:Last>Ali</b:Last>
            <b:First>Zulfiqar</b:First>
          </b:Person>
          <b:Person>
            <b:Last>Sultan</b:Last>
            <b:First>Umar</b:First>
          </b:Person>
        </b:NameList>
      </b:Author>
    </b:Author>
    <b:RefOrder>6</b:RefOrder>
  </b:Source>
  <b:Source>
    <b:Tag>Avo93</b:Tag>
    <b:SourceType>JournalArticle</b:SourceType>
    <b:Guid>{D86752A2-3CC9-4AA3-BCF9-7817B95CB362}</b:Guid>
    <b:Title>SPAEFTRANSFORMATIONAL LEADERSHIP AND ORGANIZATIONAL CULTURE</b:Title>
    <b:JournalName>Public Administration Quarterly, Vol. 17, No. 1 (SPRING, 1993), pp. 112-12199</b:JournalName>
    <b:Year>1993</b:Year>
    <b:Pages>116</b:Pages>
    <b:Author>
      <b:Author>
        <b:NameList>
          <b:Person>
            <b:Last>Avolip</b:Last>
            <b:First>Bruce J</b:First>
          </b:Person>
          <b:Person>
            <b:Last>Bass</b:Last>
            <b:First>Bernard M</b:First>
          </b:Person>
        </b:NameList>
      </b:Author>
    </b:Author>
    <b:RefOrder>7</b:RefOrder>
  </b:Source>
  <b:Source>
    <b:Tag>Jag12</b:Tag>
    <b:SourceType>JournalArticle</b:SourceType>
    <b:Guid>{EA4B9FC0-0EE4-421D-BCEE-2594A1B1925C}</b:Guid>
    <b:Title>A Survey on Organizational Culture Based on Stephan Robbins's</b:Title>
    <b:JournalName>2012 2nd International Conference on Management and Artificial Intelligence</b:JournalName>
    <b:Year>2012</b:Year>
    <b:Pages>30</b:Pages>
    <b:Author>
      <b:Author>
        <b:NameList>
          <b:Person>
            <b:Last>Jaghargh</b:Last>
            <b:Middle>Zamani</b:Middle>
            <b:First>Fateme</b:First>
          </b:Person>
          <b:Person>
            <b:Last>Ghorbanpanah</b:Last>
            <b:First>Hashem</b:First>
          </b:Person>
          <b:Person>
            <b:Last>Nabavi</b:Last>
            <b:Middle>Seyed</b:Middle>
            <b:First>Ehsan</b:First>
          </b:Person>
          <b:Person>
            <b:Last>Saboordavoodian</b:Last>
            <b:First>Alireza</b:First>
          </b:Person>
          <b:Person>
            <b:Last>Farvadin</b:Last>
            <b:First>Zahra</b:First>
          </b:Person>
        </b:NameList>
      </b:Author>
    </b:Author>
    <b:RefOrder>8</b:RefOrder>
  </b:Source>
  <b:Source>
    <b:Tag>Ari17</b:Tag>
    <b:SourceType>JournalArticle</b:SourceType>
    <b:Guid>{290AC570-771B-4D6C-B1FC-C1287E49D11C}</b:Guid>
    <b:Title>Transformational leadership and turnover intention: The Mediating effects of trust and job performance on cafe emplyees in Thailand</b:Title>
    <b:JournalName>Journal of Human Resources in Hospitality &amp; Tourism</b:JournalName>
    <b:Year>2017</b:Year>
    <b:Pages>217</b:Pages>
    <b:Author>
      <b:Author>
        <b:NameList>
          <b:Person>
            <b:Last>Ariyabuddhiphongs</b:Last>
            <b:First>Vanchai </b:First>
          </b:Person>
          <b:Person>
            <b:Last>Kahn</b:Last>
            <b:Middle>Islam</b:Middle>
            <b:First>Saiful</b:First>
          </b:Person>
        </b:NameList>
      </b:Author>
    </b:Author>
    <b:RefOrder>9</b:RefOrder>
  </b:Source>
  <b:Source>
    <b:Tag>Cai14</b:Tag>
    <b:SourceType>JournalArticle</b:SourceType>
    <b:Guid>{3936EC5D-E967-418D-94FC-AA211333D718}</b:Guid>
    <b:Title>Linking Transformational Leadership to Self Efficacy, Extra-Role Behaviors, and Turnover Intentions in Public Agencies: The Mediating Role of Goal Clarity</b:Title>
    <b:JournalName>Administration &amp; Society DOI: 10.1177/0095399713519093</b:JournalName>
    <b:Year>2014</b:Year>
    <b:Pages>4</b:Pages>
    <b:Author>
      <b:Author>
        <b:NameList>
          <b:Person>
            <b:Last>Cailierq</b:Last>
            <b:Middle>Gerard</b:Middle>
            <b:First>James</b:First>
          </b:Person>
        </b:NameList>
      </b:Author>
    </b:Author>
    <b:RefOrder>10</b:RefOrder>
  </b:Source>
  <b:Source>
    <b:Tag>Mui99</b:Tag>
    <b:SourceType>JournalArticle</b:SourceType>
    <b:Guid>{3F00D808-20BD-400A-AFF9-1A3E0A5FF4B6}</b:Guid>
    <b:Title>Organizational Culture: The Focus Questionnaire</b:Title>
    <b:JournalName>EUROPEAN JOURNAL OF WORK AND ORGANIZATIONAL PSYCHOLOGY, 1999, 8 (4), 551–568</b:JournalName>
    <b:Year>1999</b:Year>
    <b:Pages>552</b:Pages>
    <b:Author>
      <b:Author>
        <b:NameList>
          <b:Person>
            <b:Last>Muijen</b:Last>
            <b:First>Jaap J.</b:First>
          </b:Person>
          <b:Person>
            <b:Last>Koopman</b:Last>
            <b:First>Paul</b:First>
          </b:Person>
          <b:Person>
            <b:Last>Witte</b:Last>
            <b:Middle>De</b:Middle>
            <b:First>Karel</b:First>
          </b:Person>
          <b:Person>
            <b:Last>Cock</b:Last>
            <b:Middle>De</b:Middle>
            <b:First>Gaston</b:First>
          </b:Person>
          <b:Person>
            <b:Last>Susanj</b:Last>
            <b:First>Zoran</b:First>
          </b:Person>
          <b:Person>
            <b:Last>Lemoine</b:Last>
            <b:First>Claude</b:First>
          </b:Person>
          <b:Person>
            <b:Last>Bourantas</b:Last>
            <b:First>Dimitri</b:First>
          </b:Person>
          <b:Person>
            <b:Last>Papalexsandris</b:Last>
            <b:First>Nancy</b:First>
          </b:Person>
          <b:Person>
            <b:Last>Branyicski</b:Last>
            <b:First>Imre</b:First>
          </b:Person>
          <b:Person>
            <b:Last>Spaltro</b:Last>
            <b:First>Enzo</b:First>
          </b:Person>
          <b:Person>
            <b:Last>Jesuino</b:Last>
            <b:First>Jorge</b:First>
          </b:Person>
          <b:Person>
            <b:Last>Das Neves</b:Last>
            <b:First>Jose Gonzalves</b:First>
          </b:Person>
          <b:Person>
            <b:Last>Pitariu</b:Last>
            <b:First>Horia</b:First>
          </b:Person>
          <b:Person>
            <b:Last>Konrad</b:Last>
            <b:First>Edvard</b:First>
          </b:Person>
          <b:Person>
            <b:Last>Peiro</b:Last>
            <b:First>Jose</b:First>
          </b:Person>
          <b:Person>
            <b:Last>Gonzalez Roma</b:Last>
            <b:First>Vincentre</b:First>
          </b:Person>
          <b:Person>
            <b:Last>Turnipseed</b:Last>
            <b:First>David</b:First>
          </b:Person>
        </b:NameList>
      </b:Author>
    </b:Author>
    <b:RefOrder>11</b:RefOrder>
  </b:Source>
  <b:Source>
    <b:Tag>Placeholder1</b:Tag>
    <b:SourceType>JournalArticle</b:SourceType>
    <b:Guid>{99D7158D-302B-41E8-A07E-F76276CD0E4D}</b:Guid>
    <b:Title>THE IMPACT OF LEADERSHIP ON TURNOVER INTENTION: THE MEDIATING ROLE OF ORGANIZATIONAL COMMITMENT AND JOB SATISFACTION</b:Title>
    <b:JournalName>Journal of Applied Structural Equation Modeling</b:JournalName>
    <b:Year>2017</b:Year>
    <b:Pages>28</b:Pages>
    <b:Author>
      <b:Author>
        <b:NameList>
          <b:Person>
            <b:Last>Lim</b:Last>
            <b:First>A. J. P.</b:First>
          </b:Person>
          <b:Person>
            <b:Last>Khun</b:Last>
            <b:First>J. T.</b:First>
          </b:Person>
          <b:Person>
            <b:Last>Lee</b:Last>
            <b:First>P. H.</b:First>
          </b:Person>
        </b:NameList>
      </b:Author>
    </b:Author>
    <b:RefOrder>1</b:RefOrder>
  </b:Source>
  <b:Source>
    <b:Tag>Placeholder2</b:Tag>
    <b:SourceType>JournalArticle</b:SourceType>
    <b:Guid>{A73A840D-31F8-4FDE-AA85-BD8F71E9BDE8}</b:Guid>
    <b:Title>Examining the Relationships among Job Satisfaction, Organizational Commitment, and Turnover Intentions in Manufacturing Sector of Pakistan</b:Title>
    <b:JournalName>International Journal of Academic Research in Business and Social Sciences, 8(8)</b:JournalName>
    <b:Year>2018</b:Year>
    <b:Pages>24–41</b:Pages>
    <b:Author>
      <b:Author>
        <b:NameList>
          <b:Person>
            <b:Last>Ali</b:Last>
            <b:First>A.</b:First>
          </b:Person>
          <b:Person>
            <b:Last>ZhongBin</b:Last>
            <b:First>L.</b:First>
          </b:Person>
          <b:Person>
            <b:Last>JianPing</b:Last>
            <b:First>H.</b:First>
          </b:Person>
          <b:Person>
            <b:Last>Ali</b:Last>
            <b:First>Z.</b:First>
          </b:Person>
          <b:Person>
            <b:Last>Sultan</b:Last>
            <b:First>U.</b:First>
          </b:Person>
        </b:NameList>
      </b:Author>
    </b:Author>
    <b:RefOrder>6</b:RefOrder>
  </b:Source>
  <b:Source>
    <b:Tag>Set10</b:Tag>
    <b:SourceType>JournalArticle</b:SourceType>
    <b:Guid>{D8733037-8263-4AF6-9D05-4963372C1AE6}</b:Guid>
    <b:Title>EFEKTIVITAS KEPEMIMPINAN DALAM MENCIPTAKAN PERUBAHAN BUDAYA ORGANISASIONAL:KETIKA IKLIM ORGANISASIONAL BERKORELASI SECARA NEGATIF</b:Title>
    <b:JournalName>Seminar Nasional Ilmu Manajemen</b:JournalName>
    <b:Year>2010</b:Year>
    <b:Author>
      <b:Author>
        <b:NameList>
          <b:Person>
            <b:Last>Setiadi.</b:Last>
            <b:First>N. J.</b:First>
          </b:Person>
          <b:Person>
            <b:Last>Boediprasetya</b:Last>
            <b:First>A.</b:First>
          </b:Person>
          <b:Person>
            <b:Last>Sudibyo</b:Last>
            <b:First>N. V.</b:First>
          </b:Person>
        </b:NameList>
      </b:Author>
    </b:Author>
    <b:Pages>5</b:Pages>
    <b:RefOrder>11</b:RefOrder>
  </b:Source>
</b:Sources>
</file>

<file path=customXml/itemProps1.xml><?xml version="1.0" encoding="utf-8"?>
<ds:datastoreItem xmlns:ds="http://schemas.openxmlformats.org/officeDocument/2006/customXml" ds:itemID="{3570CDE9-D84A-4F9C-B9AF-B5E9D4E3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2989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UMPO_453</cp:lastModifiedBy>
  <cp:revision>5</cp:revision>
  <dcterms:created xsi:type="dcterms:W3CDTF">2019-10-17T03:46:00Z</dcterms:created>
  <dcterms:modified xsi:type="dcterms:W3CDTF">2019-10-17T03:55:00Z</dcterms:modified>
</cp:coreProperties>
</file>